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2FBE" w14:textId="2605C69D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 w:rsidRPr="00DB31AD">
        <w:rPr>
          <w:rFonts w:ascii="Arial" w:eastAsia="Times New Roman" w:hAnsi="Arial" w:cs="Arial"/>
          <w:lang w:eastAsia="pl-PL"/>
        </w:rPr>
        <w:t>Zarządzenie nr 0050/</w:t>
      </w:r>
      <w:r w:rsidR="00F76D3C">
        <w:rPr>
          <w:rFonts w:ascii="Arial" w:eastAsia="Times New Roman" w:hAnsi="Arial" w:cs="Arial"/>
          <w:lang w:eastAsia="pl-PL"/>
        </w:rPr>
        <w:t>190</w:t>
      </w:r>
      <w:r w:rsidRPr="00DB31AD">
        <w:rPr>
          <w:rFonts w:ascii="Arial" w:eastAsia="Times New Roman" w:hAnsi="Arial" w:cs="Arial"/>
          <w:lang w:eastAsia="pl-PL"/>
        </w:rPr>
        <w:t>/2023</w:t>
      </w:r>
    </w:p>
    <w:p w14:paraId="4E147453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394036C9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F76D3C">
        <w:rPr>
          <w:rFonts w:ascii="Arial" w:eastAsia="Times New Roman" w:hAnsi="Arial" w:cs="Arial"/>
          <w:lang w:eastAsia="pl-PL"/>
        </w:rPr>
        <w:t xml:space="preserve">28 kwietnia </w:t>
      </w:r>
      <w:r w:rsidRPr="00DB31AD">
        <w:rPr>
          <w:rFonts w:ascii="Arial" w:eastAsia="Times New Roman" w:hAnsi="Arial" w:cs="Arial"/>
          <w:lang w:eastAsia="pl-PL"/>
        </w:rPr>
        <w:t>2023 r.</w:t>
      </w:r>
    </w:p>
    <w:p w14:paraId="2705854B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D7580E" w14:textId="7CCC48AB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DB31AD">
        <w:rPr>
          <w:rFonts w:ascii="Arial" w:eastAsia="Times New Roman" w:hAnsi="Arial" w:cs="Arial"/>
          <w:lang w:eastAsia="pl-PL"/>
        </w:rPr>
        <w:t>w sprawie ogłoszenia otwartego konkursu ofert na realizację zadania publicznego w 2023 roku pn.: „</w:t>
      </w:r>
      <w:bookmarkStart w:id="2" w:name="_Hlk129348118"/>
      <w:r w:rsidR="00AB779B">
        <w:rPr>
          <w:rFonts w:ascii="Arial" w:hAnsi="Arial" w:cs="Arial"/>
        </w:rPr>
        <w:t>P</w:t>
      </w:r>
      <w:r w:rsidR="00AB779B" w:rsidRPr="0083087B">
        <w:rPr>
          <w:rFonts w:ascii="Arial" w:hAnsi="Arial" w:cs="Arial"/>
        </w:rPr>
        <w:t>rowadzenie profilaktycznej działalności informacyjnej i edukacyjnej w</w:t>
      </w:r>
      <w:r w:rsidR="00AB779B">
        <w:rPr>
          <w:rFonts w:ascii="Arial" w:hAnsi="Arial" w:cs="Arial"/>
        </w:rPr>
        <w:t> </w:t>
      </w:r>
      <w:r w:rsidR="00AB779B" w:rsidRPr="0083087B">
        <w:rPr>
          <w:rFonts w:ascii="Arial" w:hAnsi="Arial" w:cs="Arial"/>
        </w:rPr>
        <w:t>zakresie rozwiązywania problemów alkoholowych w tym na rzecz osób uzależnionych i</w:t>
      </w:r>
      <w:r w:rsidR="00AB779B">
        <w:rPr>
          <w:rFonts w:ascii="Arial" w:hAnsi="Arial" w:cs="Arial"/>
        </w:rPr>
        <w:t> </w:t>
      </w:r>
      <w:r w:rsidR="00AB779B" w:rsidRPr="0083087B">
        <w:rPr>
          <w:rFonts w:ascii="Arial" w:hAnsi="Arial" w:cs="Arial"/>
        </w:rPr>
        <w:t>współuzależnionych</w:t>
      </w:r>
      <w:bookmarkEnd w:id="2"/>
      <w:r w:rsidRPr="00DB31AD">
        <w:rPr>
          <w:rFonts w:ascii="Arial" w:eastAsia="Times New Roman" w:hAnsi="Arial" w:cs="Arial"/>
          <w:lang w:eastAsia="pl-PL"/>
        </w:rPr>
        <w:t>”</w:t>
      </w:r>
      <w:r w:rsidR="00600172" w:rsidRPr="00DB31AD">
        <w:rPr>
          <w:rFonts w:ascii="Arial" w:eastAsia="Times New Roman" w:hAnsi="Arial" w:cs="Arial"/>
          <w:lang w:eastAsia="pl-PL"/>
        </w:rPr>
        <w:t xml:space="preserve"> oraz ogłoszenia naboru kandydatów do komisji konkursowej</w:t>
      </w:r>
    </w:p>
    <w:p w14:paraId="7559D857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CD77D8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6F7B6538" w14:textId="28F33416" w:rsidR="007E20F2" w:rsidRPr="00DB31AD" w:rsidRDefault="007E20F2" w:rsidP="009A0537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Na podstawie art. 30 ust. 1 ustawy z dnia 8 marca 1990 r. o samorządzie gminnym (Dz. U. z</w:t>
      </w:r>
      <w:r w:rsidR="000221D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2023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r., poz. 40</w:t>
      </w:r>
      <w:r w:rsidR="004D233A">
        <w:rPr>
          <w:rFonts w:ascii="Arial" w:eastAsia="Times New Roman" w:hAnsi="Arial" w:cs="Arial"/>
          <w:lang w:eastAsia="pl-PL"/>
        </w:rPr>
        <w:t xml:space="preserve"> z późn. zm.</w:t>
      </w:r>
      <w:r w:rsidRPr="00DB31AD">
        <w:rPr>
          <w:rFonts w:ascii="Arial" w:eastAsia="Times New Roman" w:hAnsi="Arial" w:cs="Arial"/>
          <w:lang w:eastAsia="pl-PL"/>
        </w:rPr>
        <w:t>), w związku z § 2 uchwały nr LXXI/1560/2022 Rady Miasta Rzeszowa z dnia 13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grudnia 2022 r. w sprawie uchwalenia Programu współpracy Miasta Rzeszowa na 202</w:t>
      </w:r>
      <w:r w:rsidR="005767D3" w:rsidRPr="00DB31AD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rok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organizacjami pozarządowymi oraz podmiotami, o których mowa w art. 3 ust. 3 ustawy z dnia 24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kwietnia 2003 r. o działalności pożytku publicznego i o wolontariacie oraz art. 13 w związku z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art. 11 ust. 1 pkt 2 i ust. 2</w:t>
      </w:r>
      <w:r w:rsidR="00600172" w:rsidRPr="00DB31AD">
        <w:rPr>
          <w:rFonts w:ascii="Arial" w:eastAsia="Times New Roman" w:hAnsi="Arial" w:cs="Arial"/>
          <w:lang w:eastAsia="pl-PL"/>
        </w:rPr>
        <w:t xml:space="preserve"> i art. 15 ust 2a </w:t>
      </w:r>
      <w:r w:rsidRPr="00DB31AD">
        <w:rPr>
          <w:rFonts w:ascii="Arial" w:eastAsia="Times New Roman" w:hAnsi="Arial" w:cs="Arial"/>
          <w:lang w:eastAsia="pl-PL"/>
        </w:rPr>
        <w:t>ustawy z dnia 24 kwietnia 2003 r. o</w:t>
      </w:r>
      <w:r w:rsidR="004D233A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działalności pożytku publicznego i o wolontariacie (Dz. U. z</w:t>
      </w:r>
      <w:r w:rsidR="00600172" w:rsidRP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202</w:t>
      </w:r>
      <w:r w:rsidR="004D233A">
        <w:rPr>
          <w:rFonts w:ascii="Arial" w:eastAsia="Times New Roman" w:hAnsi="Arial" w:cs="Arial"/>
          <w:lang w:eastAsia="pl-PL"/>
        </w:rPr>
        <w:t>3</w:t>
      </w:r>
      <w:r w:rsidRPr="00DB31AD">
        <w:rPr>
          <w:rFonts w:ascii="Arial" w:eastAsia="Times New Roman" w:hAnsi="Arial" w:cs="Arial"/>
          <w:lang w:eastAsia="pl-PL"/>
        </w:rPr>
        <w:t xml:space="preserve"> r., poz. </w:t>
      </w:r>
      <w:r w:rsidR="004D233A">
        <w:rPr>
          <w:rFonts w:ascii="Arial" w:eastAsia="Times New Roman" w:hAnsi="Arial" w:cs="Arial"/>
          <w:lang w:eastAsia="pl-PL"/>
        </w:rPr>
        <w:t>571</w:t>
      </w:r>
      <w:r w:rsidRPr="00DB31AD">
        <w:rPr>
          <w:rFonts w:ascii="Arial" w:eastAsia="Times New Roman" w:hAnsi="Arial" w:cs="Arial"/>
          <w:lang w:eastAsia="pl-PL"/>
        </w:rPr>
        <w:t>) zarządza się, co następuje:</w:t>
      </w:r>
    </w:p>
    <w:p w14:paraId="6BE707AF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1EA59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75AE54A2" w:rsidR="00600172" w:rsidRPr="00DB31AD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Ogłasza się otwarty konkurs ofert na realizację zadania publicznego w 2023 roku pn.: „</w:t>
      </w:r>
      <w:r w:rsidR="007F0F70" w:rsidRPr="007F0F70">
        <w:rPr>
          <w:rFonts w:ascii="Arial" w:eastAsia="Times New Roman" w:hAnsi="Arial" w:cs="Arial"/>
          <w:lang w:eastAsia="pl-PL"/>
        </w:rPr>
        <w:t>Prowadzenie profilaktycznej działalności informacyjnej i edukacyjnej w zakresie rozwiązywania problemów alkoholowych w tym na rzecz osób uzależnionych i</w:t>
      </w:r>
      <w:r w:rsidR="007F0F70">
        <w:rPr>
          <w:rFonts w:ascii="Arial" w:eastAsia="Times New Roman" w:hAnsi="Arial" w:cs="Arial"/>
          <w:lang w:eastAsia="pl-PL"/>
        </w:rPr>
        <w:t> </w:t>
      </w:r>
      <w:r w:rsidR="007F0F70" w:rsidRPr="007F0F70">
        <w:rPr>
          <w:rFonts w:ascii="Arial" w:eastAsia="Times New Roman" w:hAnsi="Arial" w:cs="Arial"/>
          <w:lang w:eastAsia="pl-PL"/>
        </w:rPr>
        <w:t>współuzależnionych</w:t>
      </w:r>
      <w:r w:rsidRPr="00DB31AD">
        <w:rPr>
          <w:rFonts w:ascii="Arial" w:eastAsia="Times New Roman" w:hAnsi="Arial" w:cs="Arial"/>
          <w:lang w:eastAsia="pl-PL"/>
        </w:rPr>
        <w:t>”. Ogłoszenie stanowi 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  <w:r w:rsidRPr="00DB31AD">
        <w:rPr>
          <w:rFonts w:ascii="Arial" w:eastAsia="Times New Roman" w:hAnsi="Arial" w:cs="Arial"/>
          <w:lang w:eastAsia="pl-PL"/>
        </w:rPr>
        <w:t xml:space="preserve"> do zarządzenia.</w:t>
      </w:r>
    </w:p>
    <w:p w14:paraId="1E235908" w14:textId="2F137EE5" w:rsidR="00600172" w:rsidRPr="00DB31AD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>
        <w:rPr>
          <w:rFonts w:ascii="Arial" w:hAnsi="Arial" w:cs="Arial"/>
        </w:rPr>
        <w:br/>
      </w:r>
      <w:r w:rsidRPr="00DB31AD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DB31AD">
        <w:rPr>
          <w:rFonts w:ascii="Arial" w:eastAsia="Times New Roman" w:hAnsi="Arial" w:cs="Arial"/>
          <w:lang w:eastAsia="pl-PL"/>
        </w:rPr>
        <w:t xml:space="preserve"> Ogłoszenie stanowi załącznik nr 2 do zarządzenia.</w:t>
      </w:r>
    </w:p>
    <w:p w14:paraId="73CBA106" w14:textId="532C6806" w:rsidR="007E20F2" w:rsidRPr="00DB31AD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</w:t>
      </w:r>
      <w:r w:rsidR="00600172" w:rsidRPr="00DB31AD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>, o który</w:t>
      </w:r>
      <w:r w:rsidR="00600172" w:rsidRPr="00DB31AD">
        <w:rPr>
          <w:rFonts w:ascii="Arial" w:eastAsia="Times New Roman" w:hAnsi="Arial" w:cs="Arial"/>
          <w:lang w:eastAsia="pl-PL"/>
        </w:rPr>
        <w:t>ch</w:t>
      </w:r>
      <w:r w:rsidRPr="00DB31AD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DB31AD">
        <w:rPr>
          <w:rFonts w:ascii="Arial" w:eastAsia="Times New Roman" w:hAnsi="Arial" w:cs="Arial"/>
          <w:lang w:eastAsia="pl-PL"/>
        </w:rPr>
        <w:t xml:space="preserve"> i 2</w:t>
      </w:r>
      <w:r w:rsidRPr="00DB31AD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8" w:history="1">
        <w:r w:rsidRPr="00DB31AD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DB31AD">
        <w:rPr>
          <w:rFonts w:ascii="Arial" w:eastAsia="Times New Roman" w:hAnsi="Arial" w:cs="Arial"/>
          <w:lang w:eastAsia="pl-PL"/>
        </w:rPr>
        <w:t>.</w:t>
      </w:r>
    </w:p>
    <w:bookmarkEnd w:id="1"/>
    <w:p w14:paraId="65ED5CD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2C4B7AE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7B0DCA5" w14:textId="55C4445E" w:rsidR="007E20F2" w:rsidRPr="00DB31AD" w:rsidRDefault="002478B5" w:rsidP="009A053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 up. </w:t>
      </w:r>
      <w:r w:rsidR="007E20F2" w:rsidRPr="00DB31AD">
        <w:rPr>
          <w:rFonts w:ascii="Arial" w:eastAsia="Times New Roman" w:hAnsi="Arial" w:cs="Arial"/>
          <w:lang w:eastAsia="pl-PL"/>
        </w:rPr>
        <w:t>Prezydent</w:t>
      </w:r>
      <w:r>
        <w:rPr>
          <w:rFonts w:ascii="Arial" w:eastAsia="Times New Roman" w:hAnsi="Arial" w:cs="Arial"/>
          <w:lang w:eastAsia="pl-PL"/>
        </w:rPr>
        <w:t>a</w:t>
      </w:r>
      <w:r w:rsidR="007E20F2" w:rsidRPr="00DB31AD">
        <w:rPr>
          <w:rFonts w:ascii="Arial" w:eastAsia="Times New Roman" w:hAnsi="Arial" w:cs="Arial"/>
          <w:lang w:eastAsia="pl-PL"/>
        </w:rPr>
        <w:t xml:space="preserve"> Miasta Rzeszowa</w:t>
      </w:r>
    </w:p>
    <w:p w14:paraId="19CED3C9" w14:textId="1C24D6A8" w:rsidR="007E20F2" w:rsidRDefault="007E20F2" w:rsidP="009A053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4C4BBAFB" w14:textId="105101C2" w:rsidR="00CC5E07" w:rsidRDefault="00CC5E07" w:rsidP="009A053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0EBD2966" w14:textId="1CF87B52" w:rsidR="00CC5E07" w:rsidRDefault="002478B5" w:rsidP="009A053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Krystyna Stachowska</w:t>
      </w:r>
    </w:p>
    <w:p w14:paraId="1FDCDBA9" w14:textId="3484A8A3" w:rsidR="002478B5" w:rsidRPr="00DB31AD" w:rsidRDefault="002478B5" w:rsidP="009A0537">
      <w:pPr>
        <w:tabs>
          <w:tab w:val="left" w:pos="4536"/>
        </w:tabs>
        <w:spacing w:after="0" w:line="276" w:lineRule="auto"/>
        <w:ind w:left="453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Zastępca Prezydenta Miasta Rzeszowa</w:t>
      </w:r>
    </w:p>
    <w:p w14:paraId="296B4B65" w14:textId="77777777" w:rsidR="00DB31AD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482BF1CD" w14:textId="77777777" w:rsidR="00DB31AD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59E10A6F" w14:textId="77777777" w:rsidR="00DB31AD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p w14:paraId="042C8170" w14:textId="77777777" w:rsidR="00DB31AD" w:rsidRDefault="00DB31AD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</w:p>
    <w:bookmarkEnd w:id="0"/>
    <w:p w14:paraId="469CE763" w14:textId="3A6E5F88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216A7A36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zarządzenia nr 0050/</w:t>
      </w:r>
      <w:r w:rsidR="009D3920">
        <w:rPr>
          <w:rFonts w:ascii="Arial" w:eastAsia="Times New Roman" w:hAnsi="Arial" w:cs="Arial"/>
          <w:lang w:eastAsia="pl-PL"/>
        </w:rPr>
        <w:t>190</w:t>
      </w:r>
      <w:r w:rsidRPr="00DB31AD">
        <w:rPr>
          <w:rFonts w:ascii="Arial" w:eastAsia="Times New Roman" w:hAnsi="Arial" w:cs="Arial"/>
          <w:lang w:eastAsia="pl-PL"/>
        </w:rPr>
        <w:t>/2023</w:t>
      </w:r>
    </w:p>
    <w:p w14:paraId="30DC836A" w14:textId="77777777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567F5287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9D3920">
        <w:rPr>
          <w:rFonts w:ascii="Arial" w:eastAsia="Times New Roman" w:hAnsi="Arial" w:cs="Arial"/>
          <w:lang w:eastAsia="pl-PL"/>
        </w:rPr>
        <w:t>28 kwietnia</w:t>
      </w:r>
      <w:r w:rsidRPr="00DB31AD">
        <w:rPr>
          <w:rFonts w:ascii="Arial" w:eastAsia="Times New Roman" w:hAnsi="Arial" w:cs="Arial"/>
          <w:lang w:eastAsia="pl-PL"/>
        </w:rPr>
        <w:t xml:space="preserve"> 2023 r.</w:t>
      </w:r>
    </w:p>
    <w:p w14:paraId="1DCE003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3" w:name="_Hlk133578417"/>
      <w:r w:rsidRPr="00DB31AD">
        <w:rPr>
          <w:rFonts w:ascii="Arial" w:eastAsia="Times New Roman" w:hAnsi="Arial" w:cs="Arial"/>
          <w:lang w:eastAsia="pl-PL"/>
        </w:rPr>
        <w:t>OGŁOSZENIE</w:t>
      </w:r>
    </w:p>
    <w:p w14:paraId="0053B960" w14:textId="3F77A202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4" w:name="_Hlk133309095"/>
      <w:r w:rsidRPr="00DB31AD">
        <w:rPr>
          <w:rFonts w:ascii="Arial" w:eastAsia="Times New Roman" w:hAnsi="Arial" w:cs="Arial"/>
          <w:lang w:eastAsia="pl-PL"/>
        </w:rPr>
        <w:t>Prezydent Miasta Rzeszowa ogłasza otwarty konkurs ofert na realizację zadania publicznego w 2023 roku pn.: „</w:t>
      </w:r>
      <w:r w:rsidR="007F0F70" w:rsidRPr="007F0F70">
        <w:rPr>
          <w:rFonts w:ascii="Arial" w:eastAsia="Times New Roman" w:hAnsi="Arial" w:cs="Arial"/>
          <w:lang w:eastAsia="pl-PL"/>
        </w:rPr>
        <w:t>Prowadzenie profilaktycznej działalności informacyjnej i edukacyjnej w zakresie rozwiązywania problemów alkoholowych w tym na rzecz osób uzależnionych i</w:t>
      </w:r>
      <w:r w:rsidR="007F0F70">
        <w:rPr>
          <w:rFonts w:ascii="Arial" w:eastAsia="Times New Roman" w:hAnsi="Arial" w:cs="Arial"/>
          <w:lang w:eastAsia="pl-PL"/>
        </w:rPr>
        <w:t> </w:t>
      </w:r>
      <w:r w:rsidR="007F0F70" w:rsidRPr="007F0F70">
        <w:rPr>
          <w:rFonts w:ascii="Arial" w:eastAsia="Times New Roman" w:hAnsi="Arial" w:cs="Arial"/>
          <w:lang w:eastAsia="pl-PL"/>
        </w:rPr>
        <w:t>współuzależnionych</w:t>
      </w:r>
      <w:r w:rsidRPr="00DB31AD">
        <w:rPr>
          <w:rFonts w:ascii="Arial" w:eastAsia="Times New Roman" w:hAnsi="Arial" w:cs="Arial"/>
          <w:lang w:eastAsia="pl-PL"/>
        </w:rPr>
        <w:t>” oraz zaprasza do składania ofert</w:t>
      </w:r>
    </w:p>
    <w:bookmarkEnd w:id="4"/>
    <w:p w14:paraId="26FB4549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09DCED8" w14:textId="77777777" w:rsidR="007E20F2" w:rsidRPr="00DB31AD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114E912" w14:textId="61A3A230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Rodzaj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6A3E1EA5" w14:textId="10062E02" w:rsidR="007E20F2" w:rsidRPr="00DB31AD" w:rsidRDefault="00C5497C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C5497C">
        <w:rPr>
          <w:rFonts w:ascii="Arial" w:eastAsia="Times New Roman" w:hAnsi="Arial" w:cs="Arial"/>
          <w:lang w:eastAsia="pl-PL"/>
        </w:rPr>
        <w:t>Prowadzenie profilaktycznej działalności informacyjnej i edukacyjnej w zakresie rozwiązywania problemów alkoholowych w tym na rzecz osób uzależnionych i współuzależnionych</w:t>
      </w:r>
      <w:r w:rsidR="007E20F2" w:rsidRPr="00DB31AD">
        <w:rPr>
          <w:rFonts w:ascii="Arial" w:eastAsia="Times New Roman" w:hAnsi="Arial" w:cs="Arial"/>
          <w:lang w:eastAsia="pl-PL"/>
        </w:rPr>
        <w:t>.</w:t>
      </w:r>
    </w:p>
    <w:p w14:paraId="6C2A883D" w14:textId="440F6432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>
        <w:rPr>
          <w:rFonts w:ascii="Arial" w:eastAsia="Times New Roman" w:hAnsi="Arial" w:cs="Arial"/>
          <w:b/>
          <w:lang w:eastAsia="pl-PL"/>
        </w:rPr>
        <w:t>:</w:t>
      </w:r>
    </w:p>
    <w:p w14:paraId="36B9865E" w14:textId="1D8399A6" w:rsidR="007E20F2" w:rsidRPr="00DB31AD" w:rsidRDefault="008E4303" w:rsidP="008E430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8E4303">
        <w:rPr>
          <w:rFonts w:ascii="Arial" w:eastAsia="Times New Roman" w:hAnsi="Arial" w:cs="Arial"/>
          <w:lang w:eastAsia="pl-PL"/>
        </w:rPr>
        <w:t>500</w:t>
      </w:r>
      <w:r w:rsidR="007E20F2" w:rsidRPr="008E4303">
        <w:rPr>
          <w:rFonts w:ascii="Arial" w:eastAsia="Times New Roman" w:hAnsi="Arial" w:cs="Arial"/>
          <w:lang w:eastAsia="pl-PL"/>
        </w:rPr>
        <w:t xml:space="preserve"> 000,00 zł</w:t>
      </w:r>
      <w:r w:rsidR="007E20F2" w:rsidRPr="00DB31AD">
        <w:rPr>
          <w:rFonts w:ascii="Arial" w:eastAsia="Times New Roman" w:hAnsi="Arial" w:cs="Arial"/>
          <w:lang w:eastAsia="pl-PL"/>
        </w:rPr>
        <w:t xml:space="preserve"> (słownie złotych: </w:t>
      </w:r>
      <w:r>
        <w:rPr>
          <w:rFonts w:ascii="Arial" w:eastAsia="Times New Roman" w:hAnsi="Arial" w:cs="Arial"/>
          <w:lang w:eastAsia="pl-PL"/>
        </w:rPr>
        <w:t>pięćset</w:t>
      </w:r>
      <w:r w:rsidR="007E20F2" w:rsidRPr="00DB31AD">
        <w:rPr>
          <w:rFonts w:ascii="Arial" w:eastAsia="Times New Roman" w:hAnsi="Arial" w:cs="Arial"/>
          <w:lang w:eastAsia="pl-PL"/>
        </w:rPr>
        <w:t xml:space="preserve"> tysięcy).</w:t>
      </w:r>
    </w:p>
    <w:p w14:paraId="0664A7E2" w14:textId="77777777" w:rsidR="007E20F2" w:rsidRPr="00DB31AD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DB31AD" w:rsidRDefault="007E20F2" w:rsidP="009A0537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8 marca 1990 r. o samorządzie gminnym;</w:t>
      </w:r>
    </w:p>
    <w:p w14:paraId="5872544E" w14:textId="7251F635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6F49A2">
        <w:rPr>
          <w:rFonts w:ascii="Arial" w:hAnsi="Arial" w:cs="Arial"/>
          <w:sz w:val="22"/>
          <w:szCs w:val="22"/>
        </w:rPr>
        <w:t>, zwaną dalej „ustawą”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6F49A2">
        <w:rPr>
          <w:rFonts w:ascii="Arial" w:hAnsi="Arial" w:cs="Arial"/>
          <w:sz w:val="22"/>
          <w:szCs w:val="22"/>
        </w:rPr>
        <w:t> </w:t>
      </w:r>
      <w:r w:rsidRPr="006F49A2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6F49A2">
        <w:rPr>
          <w:rFonts w:ascii="Arial" w:hAnsi="Arial" w:cs="Arial"/>
          <w:sz w:val="22"/>
          <w:szCs w:val="22"/>
        </w:rPr>
        <w:t>, zwanym dalej „rozporządzeniem”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203883E1" w14:textId="5F72DCDD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LXXXI/1555/2022 Rady Miasta Rzeszowa z dnia 13 grudnia 2022 r. w sprawie budżetu Miasta Rzeszowa na 2023 r.;</w:t>
      </w:r>
    </w:p>
    <w:p w14:paraId="235D4B7E" w14:textId="0FBDEBEC" w:rsidR="005767D3" w:rsidRPr="006F49A2" w:rsidRDefault="005767D3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LXXI/1560/2022 Rady Miasta Rzeszowa z dnia 13 grudnia 2022 r. w sprawie uchwalenia Programu współpracy Miasta Rzeszowa na 2023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6F49A2" w:rsidRDefault="007E20F2" w:rsidP="006F49A2">
      <w:pPr>
        <w:pStyle w:val="Akapitzlist"/>
        <w:numPr>
          <w:ilvl w:val="0"/>
          <w:numId w:val="2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6F49A2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DB31AD" w:rsidRDefault="005767D3" w:rsidP="009A0537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DB31AD">
        <w:rPr>
          <w:rFonts w:ascii="Arial" w:eastAsia="Times New Roman" w:hAnsi="Arial" w:cs="Arial"/>
          <w:lang w:eastAsia="pl-PL"/>
        </w:rPr>
        <w:t xml:space="preserve">ramach </w:t>
      </w:r>
      <w:r w:rsidRPr="00DB31AD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6F49A2" w:rsidRDefault="005767D3" w:rsidP="006F49A2">
      <w:pPr>
        <w:pStyle w:val="Akapitzlist"/>
        <w:numPr>
          <w:ilvl w:val="0"/>
          <w:numId w:val="2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6F49A2">
        <w:rPr>
          <w:rFonts w:ascii="Arial" w:hAnsi="Arial" w:cs="Arial"/>
          <w:sz w:val="22"/>
          <w:szCs w:val="22"/>
        </w:rPr>
        <w:t>;</w:t>
      </w:r>
    </w:p>
    <w:p w14:paraId="571E85BB" w14:textId="64BCCB13" w:rsidR="005767D3" w:rsidRPr="006F49A2" w:rsidRDefault="005767D3" w:rsidP="00DB7647">
      <w:pPr>
        <w:pStyle w:val="Akapitzlist"/>
        <w:numPr>
          <w:ilvl w:val="0"/>
          <w:numId w:val="29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6F49A2">
        <w:rPr>
          <w:rFonts w:ascii="Arial" w:hAnsi="Arial" w:cs="Arial"/>
          <w:sz w:val="22"/>
          <w:szCs w:val="22"/>
        </w:rPr>
        <w:t xml:space="preserve">-4 </w:t>
      </w:r>
      <w:r w:rsidRPr="006F49A2">
        <w:rPr>
          <w:rFonts w:ascii="Arial" w:hAnsi="Arial" w:cs="Arial"/>
          <w:sz w:val="22"/>
          <w:szCs w:val="22"/>
        </w:rPr>
        <w:t>ustawy</w:t>
      </w:r>
      <w:r w:rsidR="00EE1AEE" w:rsidRPr="006F49A2">
        <w:rPr>
          <w:rFonts w:ascii="Arial" w:hAnsi="Arial" w:cs="Arial"/>
          <w:sz w:val="22"/>
          <w:szCs w:val="22"/>
        </w:rPr>
        <w:t>,</w:t>
      </w:r>
      <w:r w:rsidR="006F49A2">
        <w:rPr>
          <w:rFonts w:ascii="Arial" w:hAnsi="Arial" w:cs="Arial"/>
          <w:sz w:val="22"/>
          <w:szCs w:val="22"/>
        </w:rPr>
        <w:t xml:space="preserve"> </w:t>
      </w:r>
      <w:r w:rsidRPr="006F49A2">
        <w:rPr>
          <w:rFonts w:ascii="Arial" w:hAnsi="Arial" w:cs="Arial"/>
          <w:sz w:val="22"/>
          <w:szCs w:val="22"/>
        </w:rPr>
        <w:t>prowadzące działalność statutową w zakresie</w:t>
      </w:r>
      <w:r w:rsidR="004E135E" w:rsidRPr="006F49A2">
        <w:rPr>
          <w:rFonts w:ascii="Arial" w:hAnsi="Arial" w:cs="Arial"/>
          <w:sz w:val="22"/>
          <w:szCs w:val="22"/>
        </w:rPr>
        <w:t xml:space="preserve"> </w:t>
      </w:r>
      <w:bookmarkStart w:id="5" w:name="_Hlk128641867"/>
      <w:r w:rsidR="00EE1AEE" w:rsidRPr="006F49A2">
        <w:rPr>
          <w:rFonts w:ascii="Arial" w:hAnsi="Arial" w:cs="Arial"/>
          <w:sz w:val="22"/>
          <w:szCs w:val="22"/>
        </w:rPr>
        <w:t>przeciwdziałania uzależnieniom i patologiom społecznym</w:t>
      </w:r>
      <w:bookmarkEnd w:id="5"/>
      <w:r w:rsidR="00723459" w:rsidRPr="006F49A2">
        <w:rPr>
          <w:rFonts w:ascii="Arial" w:hAnsi="Arial" w:cs="Arial"/>
          <w:sz w:val="22"/>
          <w:szCs w:val="22"/>
        </w:rPr>
        <w:t>.</w:t>
      </w:r>
    </w:p>
    <w:p w14:paraId="1E6B523B" w14:textId="61D6EC10" w:rsidR="001E3D81" w:rsidRPr="002D7C9E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 xml:space="preserve">W konkursie ofert oferent może złożyć tylko </w:t>
      </w:r>
      <w:r w:rsidRPr="00771DFD">
        <w:rPr>
          <w:rFonts w:ascii="Arial" w:eastAsia="Times New Roman" w:hAnsi="Arial" w:cs="Arial"/>
          <w:lang w:eastAsia="pl-PL"/>
        </w:rPr>
        <w:t>jedną ofertę</w:t>
      </w:r>
      <w:r w:rsidRPr="002D7C9E">
        <w:rPr>
          <w:rFonts w:ascii="Arial" w:eastAsia="Times New Roman" w:hAnsi="Arial" w:cs="Arial"/>
          <w:lang w:eastAsia="pl-PL"/>
        </w:rPr>
        <w:t xml:space="preserve">. Zastrzeżenie to dotyczy również składania oferty wspólnej. </w:t>
      </w:r>
    </w:p>
    <w:p w14:paraId="690A51C0" w14:textId="77777777" w:rsidR="001E3D81" w:rsidRPr="002D7C9E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25021FF8" w14:textId="722491B5" w:rsidR="007E20F2" w:rsidRPr="00DB31AD" w:rsidRDefault="007E20F2" w:rsidP="009A0537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Wartość przyznanej dotacji nie może przekroczyć </w:t>
      </w:r>
      <w:r w:rsidR="00B96DAF">
        <w:rPr>
          <w:rFonts w:ascii="Arial" w:eastAsia="Times New Roman" w:hAnsi="Arial" w:cs="Arial"/>
          <w:lang w:eastAsia="pl-PL"/>
        </w:rPr>
        <w:t>100</w:t>
      </w:r>
      <w:r w:rsidRPr="00DB31AD">
        <w:rPr>
          <w:rFonts w:ascii="Arial" w:eastAsia="Times New Roman" w:hAnsi="Arial" w:cs="Arial"/>
          <w:lang w:eastAsia="pl-PL"/>
        </w:rPr>
        <w:t xml:space="preserve"> 000 zł.</w:t>
      </w:r>
    </w:p>
    <w:p w14:paraId="17466A32" w14:textId="28AC5018" w:rsidR="001E3D81" w:rsidRPr="00874FA9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74FA9">
        <w:rPr>
          <w:rFonts w:ascii="Arial" w:eastAsia="Times New Roman" w:hAnsi="Arial" w:cs="Arial"/>
          <w:lang w:eastAsia="pl-PL"/>
        </w:rPr>
        <w:t xml:space="preserve">Ostatecznego wyboru ofert wraz z decyzją o wysokości kwoty dotacji dokonuje Prezydent lub osoba przez niego upoważniona. Dotacja zostanie przyznana </w:t>
      </w:r>
      <w:r w:rsidR="00771DFD">
        <w:rPr>
          <w:rFonts w:ascii="Arial" w:eastAsia="Times New Roman" w:hAnsi="Arial" w:cs="Arial"/>
          <w:lang w:eastAsia="pl-PL"/>
        </w:rPr>
        <w:t>na podstawie ofert</w:t>
      </w:r>
      <w:r w:rsidRPr="00874FA9">
        <w:rPr>
          <w:rFonts w:ascii="Arial" w:eastAsia="Times New Roman" w:hAnsi="Arial" w:cs="Arial"/>
          <w:lang w:eastAsia="pl-PL"/>
        </w:rPr>
        <w:t xml:space="preserve">, które otrzymają co najmniej 30 </w:t>
      </w:r>
      <w:r w:rsidR="00771DFD">
        <w:rPr>
          <w:rFonts w:ascii="Arial" w:eastAsia="Times New Roman" w:hAnsi="Arial" w:cs="Arial"/>
          <w:lang w:eastAsia="pl-PL"/>
        </w:rPr>
        <w:t>punktów</w:t>
      </w:r>
      <w:r w:rsidRPr="00874FA9">
        <w:rPr>
          <w:rFonts w:ascii="Arial" w:eastAsia="Times New Roman" w:hAnsi="Arial" w:cs="Arial"/>
          <w:lang w:eastAsia="pl-PL"/>
        </w:rPr>
        <w:t xml:space="preserve"> podczas oceny merytorycznej – aż do wyczerpania puli środków przeznaczonych na realizację zadania w tym konkursie.</w:t>
      </w:r>
    </w:p>
    <w:p w14:paraId="587F3C1A" w14:textId="77777777" w:rsidR="001E3D81" w:rsidRPr="00DB31AD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Przyznane środki finansowe mogą być przeznaczone wyłącznie na pokrycie kosztów bezpośrednio związanych z realizacją zadania publicznego, uwzględnionych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umowie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dotację oraz określonych rodzajowo w ofercie. </w:t>
      </w:r>
    </w:p>
    <w:p w14:paraId="243191F4" w14:textId="77777777" w:rsidR="001E3D81" w:rsidRPr="00DB31AD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 zastrzega sobie prawo do:</w:t>
      </w:r>
    </w:p>
    <w:p w14:paraId="1CB915AF" w14:textId="674A6F3C" w:rsidR="001E3D81" w:rsidRPr="00771DFD" w:rsidRDefault="001E3D81" w:rsidP="00771DFD">
      <w:pPr>
        <w:pStyle w:val="Akapitzlist"/>
        <w:numPr>
          <w:ilvl w:val="0"/>
          <w:numId w:val="4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całości,</w:t>
      </w:r>
    </w:p>
    <w:p w14:paraId="03819E77" w14:textId="53808236" w:rsidR="001E3D81" w:rsidRPr="00771DFD" w:rsidRDefault="001E3D81" w:rsidP="00771DFD">
      <w:pPr>
        <w:pStyle w:val="Akapitzlist"/>
        <w:numPr>
          <w:ilvl w:val="0"/>
          <w:numId w:val="4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72C18F9B" w:rsidR="001E3D81" w:rsidRDefault="007E20F2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9" w:history="1">
        <w:r w:rsidR="00DB31AD" w:rsidRPr="00A9099F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do </w:t>
      </w:r>
      <w:r w:rsidR="00CF1297">
        <w:rPr>
          <w:rFonts w:ascii="Arial" w:eastAsia="Times New Roman" w:hAnsi="Arial" w:cs="Arial"/>
          <w:lang w:eastAsia="pl-PL"/>
        </w:rPr>
        <w:t>26 maja 2023 r</w:t>
      </w:r>
      <w:r w:rsidRPr="00DB31AD">
        <w:rPr>
          <w:rFonts w:ascii="Arial" w:eastAsia="Times New Roman" w:hAnsi="Arial" w:cs="Arial"/>
          <w:lang w:eastAsia="pl-PL"/>
        </w:rPr>
        <w:t>. W postępowaniu dotyczącym realizacji i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1E3D81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1E3D81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5DDC459D" w14:textId="77777777" w:rsidR="001E3D81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1294">
        <w:rPr>
          <w:rFonts w:ascii="Arial" w:eastAsia="Times New Roman" w:hAnsi="Arial" w:cs="Arial"/>
          <w:lang w:eastAsia="pl-PL"/>
        </w:rPr>
        <w:t>Po rozstrzygnięciu otwartego konkursu ofert, w przypadku, gdy oferent otrzyma dotację w</w:t>
      </w:r>
      <w:r>
        <w:rPr>
          <w:rFonts w:ascii="Arial" w:eastAsia="Times New Roman" w:hAnsi="Arial" w:cs="Arial"/>
          <w:lang w:eastAsia="pl-PL"/>
        </w:rPr>
        <w:t> </w:t>
      </w:r>
      <w:r w:rsidRPr="00991294">
        <w:rPr>
          <w:rFonts w:ascii="Arial" w:eastAsia="Times New Roman" w:hAnsi="Arial" w:cs="Arial"/>
          <w:lang w:eastAsia="pl-PL"/>
        </w:rPr>
        <w:t xml:space="preserve">wysokości niższej niż wnioskowana, przed podpisaniem umowy oferent oraz </w:t>
      </w:r>
      <w:r>
        <w:rPr>
          <w:rFonts w:ascii="Arial" w:eastAsia="Times New Roman" w:hAnsi="Arial" w:cs="Arial"/>
          <w:lang w:eastAsia="pl-PL"/>
        </w:rPr>
        <w:t xml:space="preserve">upoważnieni przedstawiciele </w:t>
      </w:r>
      <w:r w:rsidRPr="00991294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>rzędu Miasta Rzeszowa</w:t>
      </w:r>
      <w:r w:rsidRPr="00991294">
        <w:rPr>
          <w:rFonts w:ascii="Arial" w:eastAsia="Times New Roman" w:hAnsi="Arial" w:cs="Arial"/>
          <w:lang w:eastAsia="pl-PL"/>
        </w:rPr>
        <w:t xml:space="preserve"> dokonują uzgodnień, których celem jest doprecyzowanie warunków i zakresu realizacji zadania publicznego lub odstępują od jego realizacji.</w:t>
      </w:r>
    </w:p>
    <w:p w14:paraId="666773F8" w14:textId="77777777" w:rsidR="001E3D81" w:rsidRPr="00771DFD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Wykorzystanie dotacji będzie możliwe nie wcześniej niż po zawarciu umowy z Gminą Miejską Rzeszów oraz nie później niż do 14 dni po zakończeniu realizacji zadania publicznego, nie przekraczając jednocześnie 31 grudnia danego roku budżetowego.</w:t>
      </w:r>
    </w:p>
    <w:p w14:paraId="29D8EC6D" w14:textId="77777777" w:rsidR="001E3D81" w:rsidRPr="00DF7729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hAnsi="Arial" w:cs="Arial"/>
        </w:rPr>
      </w:pPr>
      <w:r w:rsidRPr="00E21FB4">
        <w:rPr>
          <w:rFonts w:ascii="Arial" w:eastAsia="Times New Roman" w:hAnsi="Arial" w:cs="Arial"/>
          <w:lang w:eastAsia="pl-PL"/>
        </w:rPr>
        <w:t>Koszty powstałe przed datą podpisania umowy, a mieszczące się w terminie realizacji zadania publicznego</w:t>
      </w:r>
      <w:r w:rsidRPr="00DF7729">
        <w:rPr>
          <w:rFonts w:ascii="Arial" w:hAnsi="Arial" w:cs="Arial"/>
        </w:rPr>
        <w:t xml:space="preserve"> mogą być pokryte z innych źródeł.</w:t>
      </w:r>
    </w:p>
    <w:p w14:paraId="01F2EAB1" w14:textId="77777777" w:rsidR="001E3D81" w:rsidRPr="001D6D81" w:rsidRDefault="001E3D81" w:rsidP="001E3D81">
      <w:pPr>
        <w:numPr>
          <w:ilvl w:val="0"/>
          <w:numId w:val="10"/>
        </w:numPr>
        <w:spacing w:after="0" w:line="276" w:lineRule="auto"/>
        <w:ind w:left="567" w:hanging="567"/>
        <w:rPr>
          <w:rFonts w:ascii="Arial" w:hAnsi="Arial" w:cs="Arial"/>
        </w:rPr>
      </w:pPr>
      <w:r w:rsidRPr="001D6D81">
        <w:rPr>
          <w:rFonts w:ascii="Arial" w:hAnsi="Arial" w:cs="Arial"/>
        </w:rPr>
        <w:t xml:space="preserve">Na dane </w:t>
      </w:r>
      <w:r w:rsidRPr="001D6D81">
        <w:rPr>
          <w:rFonts w:ascii="Arial" w:eastAsia="Times New Roman" w:hAnsi="Arial" w:cs="Arial"/>
          <w:lang w:eastAsia="pl-PL"/>
        </w:rPr>
        <w:t>zadanie</w:t>
      </w:r>
      <w:r w:rsidRPr="001D6D81">
        <w:rPr>
          <w:rFonts w:ascii="Arial" w:hAnsi="Arial" w:cs="Arial"/>
        </w:rPr>
        <w:t xml:space="preserve"> oferent może otrzymać dotację tylko z jednego wydziału Urzędu Miasta Rzeszowa lub jednostki organizacyjnej Urzędu.  </w:t>
      </w:r>
    </w:p>
    <w:p w14:paraId="659E2BF0" w14:textId="36E45036" w:rsidR="007E20F2" w:rsidRPr="00DB31AD" w:rsidRDefault="007E20F2" w:rsidP="009A0537">
      <w:pPr>
        <w:numPr>
          <w:ilvl w:val="1"/>
          <w:numId w:val="14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6" w:name="_Hlk128387304"/>
      <w:r w:rsidRPr="00DB31AD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6"/>
    <w:p w14:paraId="00087F64" w14:textId="79969D99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771DFD">
        <w:rPr>
          <w:rFonts w:ascii="Arial" w:eastAsia="Times New Roman" w:hAnsi="Arial" w:cs="Arial"/>
          <w:lang w:eastAsia="pl-PL"/>
        </w:rPr>
        <w:t>1 czerwca</w:t>
      </w:r>
      <w:r w:rsidRPr="00DB31AD">
        <w:rPr>
          <w:rFonts w:ascii="Arial" w:eastAsia="Times New Roman" w:hAnsi="Arial" w:cs="Arial"/>
          <w:lang w:eastAsia="pl-PL"/>
        </w:rPr>
        <w:t xml:space="preserve"> 2023 r. do </w:t>
      </w:r>
      <w:r w:rsidR="00CC5E07">
        <w:rPr>
          <w:rFonts w:ascii="Arial" w:eastAsia="Times New Roman" w:hAnsi="Arial" w:cs="Arial"/>
          <w:lang w:eastAsia="pl-PL"/>
        </w:rPr>
        <w:t>31</w:t>
      </w:r>
      <w:r w:rsidRPr="00DB31AD">
        <w:rPr>
          <w:rFonts w:ascii="Arial" w:eastAsia="Times New Roman" w:hAnsi="Arial" w:cs="Arial"/>
          <w:lang w:eastAsia="pl-PL"/>
        </w:rPr>
        <w:t> grudnia 2023 r.</w:t>
      </w:r>
    </w:p>
    <w:p w14:paraId="3CA55E59" w14:textId="77777777" w:rsidR="00AD17E1" w:rsidRPr="00DB31AD" w:rsidRDefault="00AD17E1" w:rsidP="00AD17E1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Forma realizacji: </w:t>
      </w:r>
      <w:r w:rsidRPr="00BD4D57">
        <w:rPr>
          <w:rFonts w:ascii="Arial" w:eastAsia="Times New Roman" w:hAnsi="Arial" w:cs="Arial"/>
          <w:lang w:eastAsia="pl-PL"/>
        </w:rPr>
        <w:t xml:space="preserve">powierzenie wykonania zadania publicznego wraz z udzieleniem dotacji na finansowanie </w:t>
      </w:r>
      <w:r>
        <w:rPr>
          <w:rFonts w:ascii="Arial" w:eastAsia="Times New Roman" w:hAnsi="Arial" w:cs="Arial"/>
          <w:lang w:eastAsia="pl-PL"/>
        </w:rPr>
        <w:t xml:space="preserve">kosztów </w:t>
      </w:r>
      <w:r w:rsidRPr="00BD4D57">
        <w:rPr>
          <w:rFonts w:ascii="Arial" w:eastAsia="Times New Roman" w:hAnsi="Arial" w:cs="Arial"/>
          <w:lang w:eastAsia="pl-PL"/>
        </w:rPr>
        <w:t>realizacji</w:t>
      </w:r>
      <w:r w:rsidRPr="00DB31AD">
        <w:rPr>
          <w:rFonts w:ascii="Arial" w:eastAsia="Times New Roman" w:hAnsi="Arial" w:cs="Arial"/>
          <w:lang w:eastAsia="pl-PL"/>
        </w:rPr>
        <w:t>.</w:t>
      </w:r>
    </w:p>
    <w:p w14:paraId="13D00DFA" w14:textId="1B00F96F" w:rsidR="00AE392C" w:rsidRDefault="005221F3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F0F70">
        <w:rPr>
          <w:rFonts w:ascii="Arial" w:eastAsia="Times New Roman" w:hAnsi="Arial" w:cs="Arial"/>
          <w:lang w:eastAsia="pl-PL"/>
        </w:rPr>
        <w:t xml:space="preserve">Przedmiotem zlecenia jest wykonanie działań </w:t>
      </w:r>
      <w:r w:rsidR="00101921" w:rsidRPr="007F0F70">
        <w:rPr>
          <w:rFonts w:ascii="Arial" w:eastAsia="Times New Roman" w:hAnsi="Arial" w:cs="Arial"/>
          <w:lang w:eastAsia="pl-PL"/>
        </w:rPr>
        <w:t>z zakresu przeciwdziałania uzależnieniom i</w:t>
      </w:r>
      <w:r w:rsidR="007F0F70" w:rsidRPr="007F0F70">
        <w:rPr>
          <w:rFonts w:ascii="Arial" w:eastAsia="Times New Roman" w:hAnsi="Arial" w:cs="Arial"/>
          <w:lang w:eastAsia="pl-PL"/>
        </w:rPr>
        <w:t> </w:t>
      </w:r>
      <w:r w:rsidR="00101921" w:rsidRPr="007F0F70">
        <w:rPr>
          <w:rFonts w:ascii="Arial" w:eastAsia="Times New Roman" w:hAnsi="Arial" w:cs="Arial"/>
          <w:lang w:eastAsia="pl-PL"/>
        </w:rPr>
        <w:t>patologiom społecznym</w:t>
      </w:r>
      <w:r w:rsidR="007F0F70" w:rsidRPr="007F0F70">
        <w:rPr>
          <w:rFonts w:ascii="Arial" w:eastAsia="Times New Roman" w:hAnsi="Arial" w:cs="Arial"/>
          <w:lang w:eastAsia="pl-PL"/>
        </w:rPr>
        <w:t xml:space="preserve">, polegających na </w:t>
      </w:r>
      <w:r w:rsidR="007F0F70">
        <w:rPr>
          <w:rFonts w:ascii="Arial" w:eastAsia="Times New Roman" w:hAnsi="Arial" w:cs="Arial"/>
          <w:lang w:eastAsia="pl-PL"/>
        </w:rPr>
        <w:t>p</w:t>
      </w:r>
      <w:r w:rsidR="007F0F70" w:rsidRPr="007F0F70">
        <w:rPr>
          <w:rFonts w:ascii="Arial" w:eastAsia="Times New Roman" w:hAnsi="Arial" w:cs="Arial"/>
          <w:lang w:eastAsia="pl-PL"/>
        </w:rPr>
        <w:t>rowadzeni</w:t>
      </w:r>
      <w:r w:rsidR="007F0F70">
        <w:rPr>
          <w:rFonts w:ascii="Arial" w:eastAsia="Times New Roman" w:hAnsi="Arial" w:cs="Arial"/>
          <w:lang w:eastAsia="pl-PL"/>
        </w:rPr>
        <w:t>u</w:t>
      </w:r>
      <w:r w:rsidR="007F0F70" w:rsidRPr="007F0F70">
        <w:rPr>
          <w:rFonts w:ascii="Arial" w:eastAsia="Times New Roman" w:hAnsi="Arial" w:cs="Arial"/>
          <w:lang w:eastAsia="pl-PL"/>
        </w:rPr>
        <w:t xml:space="preserve"> profilaktycznej działalności informacyjnej i edukacyjnej w zakresie rozwiązywania problemów alkoholowych</w:t>
      </w:r>
      <w:r w:rsidR="007F0F70">
        <w:rPr>
          <w:rFonts w:ascii="Arial" w:eastAsia="Times New Roman" w:hAnsi="Arial" w:cs="Arial"/>
          <w:lang w:eastAsia="pl-PL"/>
        </w:rPr>
        <w:t xml:space="preserve">, w szczególności </w:t>
      </w:r>
      <w:r w:rsidR="007F0F70" w:rsidRPr="007F0F70">
        <w:rPr>
          <w:rFonts w:ascii="Arial" w:eastAsia="Times New Roman" w:hAnsi="Arial" w:cs="Arial"/>
          <w:lang w:eastAsia="pl-PL"/>
        </w:rPr>
        <w:t>na rzecz osób uzależnionych i współuzależnionych</w:t>
      </w:r>
      <w:r w:rsidR="00AE392C">
        <w:rPr>
          <w:rFonts w:ascii="Arial" w:eastAsia="Times New Roman" w:hAnsi="Arial" w:cs="Arial"/>
          <w:lang w:eastAsia="pl-PL"/>
        </w:rPr>
        <w:t>, w tym:</w:t>
      </w:r>
    </w:p>
    <w:p w14:paraId="501345BE" w14:textId="39B8A585" w:rsidR="00AA1EE9" w:rsidRPr="004D694F" w:rsidRDefault="00571795" w:rsidP="006F49A2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D694F">
        <w:rPr>
          <w:rFonts w:ascii="Arial" w:hAnsi="Arial" w:cs="Arial"/>
          <w:sz w:val="22"/>
          <w:szCs w:val="22"/>
        </w:rPr>
        <w:t xml:space="preserve">prowadzenie </w:t>
      </w:r>
      <w:r w:rsidR="00020AAB" w:rsidRPr="004D694F">
        <w:rPr>
          <w:rFonts w:ascii="Arial" w:hAnsi="Arial" w:cs="Arial"/>
          <w:sz w:val="22"/>
          <w:szCs w:val="22"/>
        </w:rPr>
        <w:t>p</w:t>
      </w:r>
      <w:r w:rsidR="00AE392C" w:rsidRPr="004D694F">
        <w:rPr>
          <w:rFonts w:ascii="Arial" w:hAnsi="Arial" w:cs="Arial"/>
          <w:sz w:val="22"/>
          <w:szCs w:val="22"/>
        </w:rPr>
        <w:t>sychoterapi</w:t>
      </w:r>
      <w:r w:rsidRPr="004D694F">
        <w:rPr>
          <w:rFonts w:ascii="Arial" w:hAnsi="Arial" w:cs="Arial"/>
          <w:sz w:val="22"/>
          <w:szCs w:val="22"/>
        </w:rPr>
        <w:t>i</w:t>
      </w:r>
      <w:r w:rsidR="00AE392C" w:rsidRPr="004D694F">
        <w:rPr>
          <w:rFonts w:ascii="Arial" w:hAnsi="Arial" w:cs="Arial"/>
          <w:sz w:val="22"/>
          <w:szCs w:val="22"/>
        </w:rPr>
        <w:t xml:space="preserve"> dzieci </w:t>
      </w:r>
      <w:r w:rsidR="00E45759">
        <w:rPr>
          <w:rFonts w:ascii="Arial" w:hAnsi="Arial" w:cs="Arial"/>
          <w:sz w:val="22"/>
          <w:szCs w:val="22"/>
        </w:rPr>
        <w:t xml:space="preserve">i młodzieży </w:t>
      </w:r>
      <w:r w:rsidR="00AE392C" w:rsidRPr="004D694F">
        <w:rPr>
          <w:rFonts w:ascii="Arial" w:hAnsi="Arial" w:cs="Arial"/>
          <w:sz w:val="22"/>
          <w:szCs w:val="22"/>
        </w:rPr>
        <w:t>z rodzin z problemem alkoholowym oraz zagrożonych problemem uzależnień od substancji i czynności</w:t>
      </w:r>
      <w:r w:rsidR="00AA1EE9" w:rsidRPr="004D694F">
        <w:rPr>
          <w:rFonts w:ascii="Arial" w:hAnsi="Arial" w:cs="Arial"/>
          <w:sz w:val="22"/>
          <w:szCs w:val="22"/>
        </w:rPr>
        <w:t>;</w:t>
      </w:r>
    </w:p>
    <w:p w14:paraId="4A7EDC20" w14:textId="5872CF6B" w:rsidR="00571795" w:rsidRPr="004D694F" w:rsidRDefault="00571795" w:rsidP="006F49A2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4D694F">
        <w:rPr>
          <w:rFonts w:ascii="Arial" w:hAnsi="Arial" w:cs="Arial"/>
          <w:sz w:val="22"/>
          <w:szCs w:val="22"/>
        </w:rPr>
        <w:t>prowadzenie szkoleń psychoedukacyjnych dla rodziców uczniów oraz nauczycieli z</w:t>
      </w:r>
      <w:r w:rsidR="004D694F">
        <w:rPr>
          <w:rFonts w:ascii="Arial" w:hAnsi="Arial" w:cs="Arial"/>
          <w:sz w:val="22"/>
          <w:szCs w:val="22"/>
        </w:rPr>
        <w:t> </w:t>
      </w:r>
      <w:r w:rsidRPr="004D694F">
        <w:rPr>
          <w:rFonts w:ascii="Arial" w:hAnsi="Arial" w:cs="Arial"/>
          <w:sz w:val="22"/>
          <w:szCs w:val="22"/>
        </w:rPr>
        <w:t>zakresu ochrony zdrowia psychicznego oraz uzależnień od substancji i czynności;</w:t>
      </w:r>
    </w:p>
    <w:p w14:paraId="3CD95D55" w14:textId="5CDB87E7" w:rsidR="00571795" w:rsidRPr="004D694F" w:rsidRDefault="004D694F" w:rsidP="006F49A2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prowadzanie </w:t>
      </w:r>
      <w:r w:rsidR="00AA1EE9" w:rsidRPr="004D694F">
        <w:rPr>
          <w:rFonts w:ascii="Arial" w:hAnsi="Arial" w:cs="Arial"/>
          <w:sz w:val="22"/>
          <w:szCs w:val="22"/>
        </w:rPr>
        <w:t>diagnoz</w:t>
      </w:r>
      <w:r>
        <w:rPr>
          <w:rFonts w:ascii="Arial" w:hAnsi="Arial" w:cs="Arial"/>
          <w:sz w:val="22"/>
          <w:szCs w:val="22"/>
        </w:rPr>
        <w:t>y</w:t>
      </w:r>
      <w:r w:rsidR="00AA1EE9" w:rsidRPr="004D694F">
        <w:rPr>
          <w:rFonts w:ascii="Arial" w:hAnsi="Arial" w:cs="Arial"/>
          <w:sz w:val="22"/>
          <w:szCs w:val="22"/>
        </w:rPr>
        <w:t xml:space="preserve"> i psychoterapi</w:t>
      </w:r>
      <w:r w:rsidR="00CE637F">
        <w:rPr>
          <w:rFonts w:ascii="Arial" w:hAnsi="Arial" w:cs="Arial"/>
          <w:sz w:val="22"/>
          <w:szCs w:val="22"/>
        </w:rPr>
        <w:t>i</w:t>
      </w:r>
      <w:r w:rsidR="00AA1EE9" w:rsidRPr="004D694F">
        <w:rPr>
          <w:rFonts w:ascii="Arial" w:hAnsi="Arial" w:cs="Arial"/>
          <w:sz w:val="22"/>
          <w:szCs w:val="22"/>
        </w:rPr>
        <w:t xml:space="preserve"> zaburzeń ogólnorozwojowych z zakresie emocji i zachowania </w:t>
      </w:r>
      <w:r w:rsidR="000B1752">
        <w:rPr>
          <w:rFonts w:ascii="Arial" w:hAnsi="Arial" w:cs="Arial"/>
          <w:sz w:val="22"/>
          <w:szCs w:val="22"/>
        </w:rPr>
        <w:t>dzieci z zespołem</w:t>
      </w:r>
      <w:r w:rsidR="00571795" w:rsidRPr="004D694F">
        <w:rPr>
          <w:rFonts w:ascii="Arial" w:hAnsi="Arial" w:cs="Arial"/>
          <w:sz w:val="22"/>
          <w:szCs w:val="22"/>
        </w:rPr>
        <w:t xml:space="preserve"> FAS;</w:t>
      </w:r>
    </w:p>
    <w:p w14:paraId="0ED53337" w14:textId="157412AB" w:rsidR="00571795" w:rsidRPr="004D694F" w:rsidRDefault="00CE637F" w:rsidP="006F49A2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prowadzenie </w:t>
      </w:r>
      <w:r w:rsidR="00571795" w:rsidRPr="004D694F">
        <w:rPr>
          <w:rFonts w:ascii="Arial" w:hAnsi="Arial" w:cs="Arial"/>
          <w:sz w:val="22"/>
          <w:szCs w:val="22"/>
        </w:rPr>
        <w:t>p</w:t>
      </w:r>
      <w:r w:rsidR="00AE392C" w:rsidRPr="004D694F">
        <w:rPr>
          <w:rFonts w:ascii="Arial" w:hAnsi="Arial" w:cs="Arial"/>
          <w:sz w:val="22"/>
          <w:szCs w:val="22"/>
        </w:rPr>
        <w:t>sychoterapi</w:t>
      </w:r>
      <w:r>
        <w:rPr>
          <w:rFonts w:ascii="Arial" w:hAnsi="Arial" w:cs="Arial"/>
          <w:sz w:val="22"/>
          <w:szCs w:val="22"/>
        </w:rPr>
        <w:t>i</w:t>
      </w:r>
      <w:r w:rsidR="00AE392C" w:rsidRPr="004D694F">
        <w:rPr>
          <w:rFonts w:ascii="Arial" w:hAnsi="Arial" w:cs="Arial"/>
          <w:sz w:val="22"/>
          <w:szCs w:val="22"/>
        </w:rPr>
        <w:t xml:space="preserve"> dzieci krzywdzonych seksualnie</w:t>
      </w:r>
      <w:r w:rsidR="00771DFD">
        <w:rPr>
          <w:rFonts w:ascii="Arial" w:hAnsi="Arial" w:cs="Arial"/>
          <w:sz w:val="22"/>
          <w:szCs w:val="22"/>
        </w:rPr>
        <w:t>.</w:t>
      </w:r>
    </w:p>
    <w:p w14:paraId="0C702DA6" w14:textId="43A5A296" w:rsidR="00937F26" w:rsidRDefault="00937F26" w:rsidP="009A0537">
      <w:pPr>
        <w:numPr>
          <w:ilvl w:val="0"/>
          <w:numId w:val="8"/>
        </w:numPr>
        <w:spacing w:after="0" w:line="276" w:lineRule="auto"/>
        <w:rPr>
          <w:rFonts w:ascii="Arial" w:hAnsi="Arial" w:cs="Arial"/>
          <w:shd w:val="clear" w:color="auto" w:fill="FFFFFF"/>
        </w:rPr>
      </w:pPr>
      <w:r w:rsidRPr="00937F26">
        <w:rPr>
          <w:rFonts w:ascii="Arial" w:hAnsi="Arial" w:cs="Arial"/>
          <w:shd w:val="clear" w:color="auto" w:fill="FFFFFF"/>
        </w:rPr>
        <w:t>Uzupełnieniem realizacji zadań, o których mowa w punkcie VI.3 ogłoszenia mogą być dodatkowe zajęcia z zakresu profilaktyki uniwersalnej, selektywnej i wskazującej</w:t>
      </w:r>
      <w:r>
        <w:rPr>
          <w:rFonts w:ascii="Arial" w:hAnsi="Arial" w:cs="Arial"/>
          <w:shd w:val="clear" w:color="auto" w:fill="FFFFFF"/>
        </w:rPr>
        <w:t xml:space="preserve"> określone w punkcie VI.9 ogłoszenia.</w:t>
      </w:r>
    </w:p>
    <w:p w14:paraId="2B519C15" w14:textId="66A2BE6C" w:rsidR="00616C4B" w:rsidRPr="00D907CB" w:rsidRDefault="00AE392C" w:rsidP="009A0537">
      <w:pPr>
        <w:numPr>
          <w:ilvl w:val="0"/>
          <w:numId w:val="8"/>
        </w:numPr>
        <w:spacing w:after="0" w:line="276" w:lineRule="auto"/>
        <w:rPr>
          <w:rFonts w:ascii="Arial" w:hAnsi="Arial" w:cs="Arial"/>
          <w:shd w:val="clear" w:color="auto" w:fill="FFFFFF"/>
        </w:rPr>
      </w:pPr>
      <w:r w:rsidRPr="00D907CB">
        <w:rPr>
          <w:rFonts w:ascii="Arial" w:hAnsi="Arial" w:cs="Arial"/>
          <w:shd w:val="clear" w:color="auto" w:fill="FFFFFF"/>
        </w:rPr>
        <w:lastRenderedPageBreak/>
        <w:t xml:space="preserve">Przez realizację zadania publicznego polegającego na </w:t>
      </w:r>
      <w:r w:rsidR="004D694F" w:rsidRPr="00D907CB">
        <w:rPr>
          <w:rFonts w:ascii="Arial" w:hAnsi="Arial" w:cs="Arial"/>
          <w:shd w:val="clear" w:color="auto" w:fill="FFFFFF"/>
        </w:rPr>
        <w:t xml:space="preserve">prowadzeniu </w:t>
      </w:r>
      <w:r w:rsidR="00571795" w:rsidRPr="00D907CB">
        <w:rPr>
          <w:rFonts w:ascii="Arial" w:hAnsi="Arial" w:cs="Arial"/>
          <w:shd w:val="clear" w:color="auto" w:fill="FFFFFF"/>
        </w:rPr>
        <w:t xml:space="preserve">psychoterapii dzieci </w:t>
      </w:r>
      <w:r w:rsidR="00E45759" w:rsidRPr="00D907CB">
        <w:rPr>
          <w:rFonts w:ascii="Arial" w:hAnsi="Arial" w:cs="Arial"/>
          <w:shd w:val="clear" w:color="auto" w:fill="FFFFFF"/>
        </w:rPr>
        <w:t>i</w:t>
      </w:r>
      <w:r w:rsidR="008D7891" w:rsidRPr="00D907CB">
        <w:rPr>
          <w:rFonts w:ascii="Arial" w:hAnsi="Arial" w:cs="Arial"/>
          <w:shd w:val="clear" w:color="auto" w:fill="FFFFFF"/>
        </w:rPr>
        <w:t> </w:t>
      </w:r>
      <w:r w:rsidR="00E45759" w:rsidRPr="00D907CB">
        <w:rPr>
          <w:rFonts w:ascii="Arial" w:hAnsi="Arial" w:cs="Arial"/>
          <w:shd w:val="clear" w:color="auto" w:fill="FFFFFF"/>
        </w:rPr>
        <w:t xml:space="preserve">młodzieży </w:t>
      </w:r>
      <w:r w:rsidR="00571795" w:rsidRPr="00D907CB">
        <w:rPr>
          <w:rFonts w:ascii="Arial" w:hAnsi="Arial" w:cs="Arial"/>
          <w:shd w:val="clear" w:color="auto" w:fill="FFFFFF"/>
        </w:rPr>
        <w:t>z</w:t>
      </w:r>
      <w:r w:rsidR="0082267D" w:rsidRPr="00D907CB">
        <w:rPr>
          <w:rFonts w:ascii="Arial" w:hAnsi="Arial" w:cs="Arial"/>
          <w:shd w:val="clear" w:color="auto" w:fill="FFFFFF"/>
        </w:rPr>
        <w:t> </w:t>
      </w:r>
      <w:r w:rsidR="00571795" w:rsidRPr="00D907CB">
        <w:rPr>
          <w:rFonts w:ascii="Arial" w:hAnsi="Arial" w:cs="Arial"/>
          <w:shd w:val="clear" w:color="auto" w:fill="FFFFFF"/>
        </w:rPr>
        <w:t>rodzin z problemem alkoholowym oraz zagrożonych problemem uzależnień od</w:t>
      </w:r>
      <w:r w:rsidR="008D7891" w:rsidRPr="00D907CB">
        <w:rPr>
          <w:rFonts w:ascii="Arial" w:hAnsi="Arial" w:cs="Arial"/>
          <w:shd w:val="clear" w:color="auto" w:fill="FFFFFF"/>
        </w:rPr>
        <w:t> </w:t>
      </w:r>
      <w:r w:rsidR="00571795" w:rsidRPr="00D907CB">
        <w:rPr>
          <w:rFonts w:ascii="Arial" w:hAnsi="Arial" w:cs="Arial"/>
          <w:shd w:val="clear" w:color="auto" w:fill="FFFFFF"/>
        </w:rPr>
        <w:t>substancji i</w:t>
      </w:r>
      <w:r w:rsidR="0082267D" w:rsidRPr="00D907CB">
        <w:rPr>
          <w:rFonts w:ascii="Arial" w:hAnsi="Arial" w:cs="Arial"/>
          <w:shd w:val="clear" w:color="auto" w:fill="FFFFFF"/>
        </w:rPr>
        <w:t> </w:t>
      </w:r>
      <w:r w:rsidR="00571795" w:rsidRPr="00D907CB">
        <w:rPr>
          <w:rFonts w:ascii="Arial" w:hAnsi="Arial" w:cs="Arial"/>
          <w:shd w:val="clear" w:color="auto" w:fill="FFFFFF"/>
        </w:rPr>
        <w:t xml:space="preserve">czynności </w:t>
      </w:r>
      <w:r w:rsidRPr="00D907CB">
        <w:rPr>
          <w:rFonts w:ascii="Arial" w:hAnsi="Arial" w:cs="Arial"/>
          <w:shd w:val="clear" w:color="auto" w:fill="FFFFFF"/>
        </w:rPr>
        <w:t xml:space="preserve">należy rozumieć </w:t>
      </w:r>
      <w:r w:rsidR="0082267D" w:rsidRPr="00D907CB">
        <w:rPr>
          <w:rFonts w:ascii="Arial" w:hAnsi="Arial" w:cs="Arial"/>
          <w:shd w:val="clear" w:color="auto" w:fill="FFFFFF"/>
        </w:rPr>
        <w:t xml:space="preserve">działania polegające na </w:t>
      </w:r>
      <w:r w:rsidR="008D7891" w:rsidRPr="00D907CB">
        <w:rPr>
          <w:rFonts w:ascii="Arial" w:hAnsi="Arial" w:cs="Arial"/>
          <w:shd w:val="clear" w:color="auto" w:fill="FFFFFF"/>
        </w:rPr>
        <w:t xml:space="preserve">udzielaniu </w:t>
      </w:r>
      <w:r w:rsidR="00E45759" w:rsidRPr="00D907CB">
        <w:rPr>
          <w:rFonts w:ascii="Arial" w:hAnsi="Arial" w:cs="Arial"/>
          <w:shd w:val="clear" w:color="auto" w:fill="FFFFFF"/>
        </w:rPr>
        <w:t>wsparci</w:t>
      </w:r>
      <w:r w:rsidR="008D7891" w:rsidRPr="00D907CB">
        <w:rPr>
          <w:rFonts w:ascii="Arial" w:hAnsi="Arial" w:cs="Arial"/>
          <w:shd w:val="clear" w:color="auto" w:fill="FFFFFF"/>
        </w:rPr>
        <w:t>a</w:t>
      </w:r>
      <w:r w:rsidR="00E45759" w:rsidRPr="00D907CB">
        <w:rPr>
          <w:rFonts w:ascii="Arial" w:hAnsi="Arial" w:cs="Arial"/>
          <w:shd w:val="clear" w:color="auto" w:fill="FFFFFF"/>
        </w:rPr>
        <w:t xml:space="preserve"> </w:t>
      </w:r>
      <w:r w:rsidR="008D7891" w:rsidRPr="00D907CB">
        <w:rPr>
          <w:rFonts w:ascii="Arial" w:hAnsi="Arial" w:cs="Arial"/>
          <w:shd w:val="clear" w:color="auto" w:fill="FFFFFF"/>
        </w:rPr>
        <w:t>w</w:t>
      </w:r>
      <w:r w:rsidR="00AD17E1">
        <w:rPr>
          <w:rFonts w:ascii="Arial" w:hAnsi="Arial" w:cs="Arial"/>
          <w:shd w:val="clear" w:color="auto" w:fill="FFFFFF"/>
        </w:rPr>
        <w:t> </w:t>
      </w:r>
      <w:r w:rsidR="008D7891" w:rsidRPr="00D907CB">
        <w:rPr>
          <w:rFonts w:ascii="Arial" w:hAnsi="Arial" w:cs="Arial"/>
          <w:shd w:val="clear" w:color="auto" w:fill="FFFFFF"/>
        </w:rPr>
        <w:t xml:space="preserve">postaci np. terapii indywidualnej, grupowej, warsztatów umiejętności oraz – w razie potrzeby – konsultacji lekarza psychiatry, w celu nabycia umiejętności </w:t>
      </w:r>
      <w:r w:rsidR="00E45759" w:rsidRPr="00D907CB">
        <w:rPr>
          <w:rFonts w:ascii="Arial" w:hAnsi="Arial" w:cs="Arial"/>
          <w:shd w:val="clear" w:color="auto" w:fill="FFFFFF"/>
        </w:rPr>
        <w:t>radzeni</w:t>
      </w:r>
      <w:r w:rsidR="008D7891" w:rsidRPr="00D907CB">
        <w:rPr>
          <w:rFonts w:ascii="Arial" w:hAnsi="Arial" w:cs="Arial"/>
          <w:shd w:val="clear" w:color="auto" w:fill="FFFFFF"/>
        </w:rPr>
        <w:t>a</w:t>
      </w:r>
      <w:r w:rsidR="00E45759" w:rsidRPr="00D907CB">
        <w:rPr>
          <w:rFonts w:ascii="Arial" w:hAnsi="Arial" w:cs="Arial"/>
          <w:shd w:val="clear" w:color="auto" w:fill="FFFFFF"/>
        </w:rPr>
        <w:t xml:space="preserve"> sobie z</w:t>
      </w:r>
      <w:r w:rsidR="00553186">
        <w:rPr>
          <w:rFonts w:ascii="Arial" w:hAnsi="Arial" w:cs="Arial"/>
          <w:shd w:val="clear" w:color="auto" w:fill="FFFFFF"/>
        </w:rPr>
        <w:t> </w:t>
      </w:r>
      <w:r w:rsidR="00E45759" w:rsidRPr="00D907CB">
        <w:rPr>
          <w:rFonts w:ascii="Arial" w:hAnsi="Arial" w:cs="Arial"/>
          <w:shd w:val="clear" w:color="auto" w:fill="FFFFFF"/>
        </w:rPr>
        <w:t>trudnościami emocjonalnymi, społecznymi i</w:t>
      </w:r>
      <w:r w:rsidR="008D7891" w:rsidRPr="00D907CB">
        <w:rPr>
          <w:rFonts w:ascii="Arial" w:hAnsi="Arial" w:cs="Arial"/>
          <w:shd w:val="clear" w:color="auto" w:fill="FFFFFF"/>
        </w:rPr>
        <w:t> </w:t>
      </w:r>
      <w:r w:rsidR="00E45759" w:rsidRPr="00D907CB">
        <w:rPr>
          <w:rFonts w:ascii="Arial" w:hAnsi="Arial" w:cs="Arial"/>
          <w:shd w:val="clear" w:color="auto" w:fill="FFFFFF"/>
        </w:rPr>
        <w:t>behawioralnymi.</w:t>
      </w:r>
    </w:p>
    <w:p w14:paraId="16328C09" w14:textId="77777777" w:rsidR="00D907CB" w:rsidRPr="00D907CB" w:rsidRDefault="007560C9" w:rsidP="009A0537">
      <w:pPr>
        <w:spacing w:after="0" w:line="276" w:lineRule="auto"/>
        <w:ind w:left="567"/>
        <w:rPr>
          <w:rFonts w:ascii="Arial" w:hAnsi="Arial" w:cs="Arial"/>
          <w:shd w:val="clear" w:color="auto" w:fill="FFFFFF"/>
        </w:rPr>
      </w:pPr>
      <w:r w:rsidRPr="00D907CB">
        <w:rPr>
          <w:rFonts w:ascii="Arial" w:hAnsi="Arial" w:cs="Arial"/>
          <w:shd w:val="clear" w:color="auto" w:fill="FFFFFF"/>
        </w:rPr>
        <w:t>Rezultatami realizacji zadania powinno być: uświadomienie zagrożeń wynikających z wychowania w rodzinie z problemem alkoholowym, pogłębianie bądź wydobywanie motywacji do pracy nad uzależnieniem</w:t>
      </w:r>
      <w:r w:rsidR="00D907CB" w:rsidRPr="00D907CB">
        <w:rPr>
          <w:rFonts w:ascii="Arial" w:hAnsi="Arial" w:cs="Arial"/>
          <w:shd w:val="clear" w:color="auto" w:fill="FFFFFF"/>
        </w:rPr>
        <w:t xml:space="preserve"> oraz wzrost kompetencji interpersonalnych.</w:t>
      </w:r>
    </w:p>
    <w:p w14:paraId="541A43A2" w14:textId="7919F1AA" w:rsidR="006B4659" w:rsidRDefault="00571795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CE637F">
        <w:rPr>
          <w:rFonts w:ascii="Arial" w:eastAsia="Times New Roman" w:hAnsi="Arial" w:cs="Arial"/>
          <w:lang w:eastAsia="pl-PL"/>
        </w:rPr>
        <w:t xml:space="preserve">Przez realizację zadania publicznego polegającego na </w:t>
      </w:r>
      <w:r w:rsidR="004D694F" w:rsidRPr="00CE637F">
        <w:rPr>
          <w:rFonts w:ascii="Arial" w:eastAsia="Times New Roman" w:hAnsi="Arial" w:cs="Arial"/>
          <w:lang w:eastAsia="pl-PL"/>
        </w:rPr>
        <w:t xml:space="preserve">prowadzeniu szkoleń psychoedukacyjnych dla rodziców uczniów oraz nauczycieli z zakresu ochrony zdrowia psychicznego oraz uzależnień od substancji i czynności </w:t>
      </w:r>
      <w:r w:rsidRPr="00CE637F">
        <w:rPr>
          <w:rFonts w:ascii="Arial" w:eastAsia="Times New Roman" w:hAnsi="Arial" w:cs="Arial"/>
          <w:lang w:eastAsia="pl-PL"/>
        </w:rPr>
        <w:t xml:space="preserve">należy rozumieć </w:t>
      </w:r>
      <w:r w:rsidR="00CE637F" w:rsidRPr="00CE637F">
        <w:rPr>
          <w:rFonts w:ascii="Arial" w:eastAsia="Times New Roman" w:hAnsi="Arial" w:cs="Arial"/>
          <w:lang w:eastAsia="pl-PL"/>
        </w:rPr>
        <w:t xml:space="preserve">działania </w:t>
      </w:r>
      <w:r w:rsidR="00CE637F">
        <w:rPr>
          <w:rFonts w:ascii="Arial" w:eastAsia="Times New Roman" w:hAnsi="Arial" w:cs="Arial"/>
          <w:lang w:eastAsia="pl-PL"/>
        </w:rPr>
        <w:t xml:space="preserve">ukierunkowane na </w:t>
      </w:r>
      <w:r w:rsidR="00CE637F" w:rsidRPr="00CE637F">
        <w:rPr>
          <w:rFonts w:ascii="Arial" w:eastAsia="Times New Roman" w:hAnsi="Arial" w:cs="Arial"/>
          <w:lang w:eastAsia="pl-PL"/>
        </w:rPr>
        <w:t>pogłębieni</w:t>
      </w:r>
      <w:r w:rsidR="00CE637F">
        <w:rPr>
          <w:rFonts w:ascii="Arial" w:eastAsia="Times New Roman" w:hAnsi="Arial" w:cs="Arial"/>
          <w:lang w:eastAsia="pl-PL"/>
        </w:rPr>
        <w:t>e</w:t>
      </w:r>
      <w:r w:rsidR="00CE637F" w:rsidRPr="00CE637F">
        <w:rPr>
          <w:rFonts w:ascii="Arial" w:eastAsia="Times New Roman" w:hAnsi="Arial" w:cs="Arial"/>
          <w:lang w:eastAsia="pl-PL"/>
        </w:rPr>
        <w:t xml:space="preserve"> wiedzy na temat </w:t>
      </w:r>
      <w:r w:rsidR="00CE637F">
        <w:rPr>
          <w:rFonts w:ascii="Arial" w:eastAsia="Times New Roman" w:hAnsi="Arial" w:cs="Arial"/>
          <w:lang w:eastAsia="pl-PL"/>
        </w:rPr>
        <w:t xml:space="preserve">występujących rodzajów </w:t>
      </w:r>
      <w:r w:rsidR="00CE637F" w:rsidRPr="00CE637F">
        <w:rPr>
          <w:rFonts w:ascii="Arial" w:eastAsia="Times New Roman" w:hAnsi="Arial" w:cs="Arial"/>
          <w:lang w:eastAsia="pl-PL"/>
        </w:rPr>
        <w:t>uzależnień</w:t>
      </w:r>
      <w:r w:rsidR="00CE637F">
        <w:rPr>
          <w:rFonts w:ascii="Arial" w:eastAsia="Times New Roman" w:hAnsi="Arial" w:cs="Arial"/>
          <w:lang w:eastAsia="pl-PL"/>
        </w:rPr>
        <w:t xml:space="preserve"> psychicznych, fizycznych i</w:t>
      </w:r>
      <w:r w:rsidR="00E45759">
        <w:rPr>
          <w:rFonts w:ascii="Arial" w:eastAsia="Times New Roman" w:hAnsi="Arial" w:cs="Arial"/>
          <w:lang w:eastAsia="pl-PL"/>
        </w:rPr>
        <w:t> </w:t>
      </w:r>
      <w:r w:rsidR="00CE637F">
        <w:rPr>
          <w:rFonts w:ascii="Arial" w:eastAsia="Times New Roman" w:hAnsi="Arial" w:cs="Arial"/>
          <w:lang w:eastAsia="pl-PL"/>
        </w:rPr>
        <w:t xml:space="preserve">behawioralnych, </w:t>
      </w:r>
      <w:r w:rsidR="00CE637F" w:rsidRPr="00CE637F">
        <w:rPr>
          <w:rFonts w:ascii="Arial" w:eastAsia="Times New Roman" w:hAnsi="Arial" w:cs="Arial"/>
          <w:lang w:eastAsia="pl-PL"/>
        </w:rPr>
        <w:t xml:space="preserve">odpowiedzialności prawnej, </w:t>
      </w:r>
      <w:r w:rsidR="00CE637F">
        <w:rPr>
          <w:rFonts w:ascii="Arial" w:eastAsia="Times New Roman" w:hAnsi="Arial" w:cs="Arial"/>
          <w:lang w:eastAsia="pl-PL"/>
        </w:rPr>
        <w:t>psychologicznych aspektów uzależnień oraz dostępnych metod terapii</w:t>
      </w:r>
      <w:r w:rsidR="006B4659">
        <w:rPr>
          <w:rFonts w:ascii="Arial" w:eastAsia="Times New Roman" w:hAnsi="Arial" w:cs="Arial"/>
          <w:lang w:eastAsia="pl-PL"/>
        </w:rPr>
        <w:t>.</w:t>
      </w:r>
    </w:p>
    <w:p w14:paraId="4602F3C0" w14:textId="4B783E83" w:rsidR="00CE637F" w:rsidRDefault="00BE1579" w:rsidP="009A0537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="006B4659">
        <w:rPr>
          <w:rFonts w:ascii="Arial" w:eastAsia="Times New Roman" w:hAnsi="Arial" w:cs="Arial"/>
          <w:lang w:eastAsia="pl-PL"/>
        </w:rPr>
        <w:t xml:space="preserve">ezultatem </w:t>
      </w:r>
      <w:r>
        <w:rPr>
          <w:rFonts w:ascii="Arial" w:eastAsia="Times New Roman" w:hAnsi="Arial" w:cs="Arial"/>
          <w:lang w:eastAsia="pl-PL"/>
        </w:rPr>
        <w:t xml:space="preserve">realizacji zadania </w:t>
      </w:r>
      <w:r w:rsidR="00CE637F" w:rsidRPr="00CE637F">
        <w:rPr>
          <w:rFonts w:ascii="Arial" w:eastAsia="Times New Roman" w:hAnsi="Arial" w:cs="Arial"/>
          <w:lang w:eastAsia="pl-PL"/>
        </w:rPr>
        <w:t>powinn</w:t>
      </w:r>
      <w:r w:rsidR="006B4659">
        <w:rPr>
          <w:rFonts w:ascii="Arial" w:eastAsia="Times New Roman" w:hAnsi="Arial" w:cs="Arial"/>
          <w:lang w:eastAsia="pl-PL"/>
        </w:rPr>
        <w:t>o</w:t>
      </w:r>
      <w:r w:rsidR="00CE637F" w:rsidRPr="00CE637F">
        <w:rPr>
          <w:rFonts w:ascii="Arial" w:eastAsia="Times New Roman" w:hAnsi="Arial" w:cs="Arial"/>
          <w:lang w:eastAsia="pl-PL"/>
        </w:rPr>
        <w:t xml:space="preserve"> być </w:t>
      </w:r>
      <w:r w:rsidR="006B4659">
        <w:rPr>
          <w:rFonts w:ascii="Arial" w:eastAsia="Times New Roman" w:hAnsi="Arial" w:cs="Arial"/>
          <w:lang w:eastAsia="pl-PL"/>
        </w:rPr>
        <w:t xml:space="preserve">podniesienie wiedzy na </w:t>
      </w:r>
      <w:r w:rsidR="00CE637F" w:rsidRPr="00CE637F">
        <w:rPr>
          <w:rFonts w:ascii="Arial" w:eastAsia="Times New Roman" w:hAnsi="Arial" w:cs="Arial"/>
          <w:lang w:eastAsia="pl-PL"/>
        </w:rPr>
        <w:t xml:space="preserve">temat szkodliwości substancji psychoaktywnych, </w:t>
      </w:r>
      <w:r w:rsidR="0082267D">
        <w:rPr>
          <w:rFonts w:ascii="Arial" w:eastAsia="Times New Roman" w:hAnsi="Arial" w:cs="Arial"/>
          <w:lang w:eastAsia="pl-PL"/>
        </w:rPr>
        <w:t xml:space="preserve">w tym </w:t>
      </w:r>
      <w:r w:rsidR="00CE637F" w:rsidRPr="00CE637F">
        <w:rPr>
          <w:rFonts w:ascii="Arial" w:eastAsia="Times New Roman" w:hAnsi="Arial" w:cs="Arial"/>
          <w:lang w:eastAsia="pl-PL"/>
        </w:rPr>
        <w:t>objawów związanych z ich używaniem</w:t>
      </w:r>
      <w:r w:rsidR="0082267D">
        <w:rPr>
          <w:rFonts w:ascii="Arial" w:eastAsia="Times New Roman" w:hAnsi="Arial" w:cs="Arial"/>
          <w:lang w:eastAsia="pl-PL"/>
        </w:rPr>
        <w:t xml:space="preserve"> oraz</w:t>
      </w:r>
      <w:r w:rsidR="006B4659">
        <w:rPr>
          <w:rFonts w:ascii="Arial" w:eastAsia="Times New Roman" w:hAnsi="Arial" w:cs="Arial"/>
          <w:lang w:eastAsia="pl-PL"/>
        </w:rPr>
        <w:t xml:space="preserve"> </w:t>
      </w:r>
      <w:r w:rsidR="00CE637F" w:rsidRPr="00CE637F">
        <w:rPr>
          <w:rFonts w:ascii="Arial" w:eastAsia="Times New Roman" w:hAnsi="Arial" w:cs="Arial"/>
          <w:lang w:eastAsia="pl-PL"/>
        </w:rPr>
        <w:t>oddziaływani</w:t>
      </w:r>
      <w:r w:rsidR="006B4659">
        <w:rPr>
          <w:rFonts w:ascii="Arial" w:eastAsia="Times New Roman" w:hAnsi="Arial" w:cs="Arial"/>
          <w:lang w:eastAsia="pl-PL"/>
        </w:rPr>
        <w:t>a</w:t>
      </w:r>
      <w:r w:rsidR="00CE637F" w:rsidRPr="00CE637F">
        <w:rPr>
          <w:rFonts w:ascii="Arial" w:eastAsia="Times New Roman" w:hAnsi="Arial" w:cs="Arial"/>
          <w:lang w:eastAsia="pl-PL"/>
        </w:rPr>
        <w:t xml:space="preserve"> na rozwoju organizmu</w:t>
      </w:r>
      <w:r w:rsidR="0082267D">
        <w:rPr>
          <w:rFonts w:ascii="Arial" w:eastAsia="Times New Roman" w:hAnsi="Arial" w:cs="Arial"/>
          <w:lang w:eastAsia="pl-PL"/>
        </w:rPr>
        <w:t xml:space="preserve">, jak również </w:t>
      </w:r>
      <w:r w:rsidR="006B4659">
        <w:rPr>
          <w:rFonts w:ascii="Arial" w:eastAsia="Times New Roman" w:hAnsi="Arial" w:cs="Arial"/>
          <w:lang w:eastAsia="pl-PL"/>
        </w:rPr>
        <w:t>odpowiedzialności prawnej dzieci i ich opiekunów, związanej z posiadaniem substancji zakazanych</w:t>
      </w:r>
      <w:r w:rsidR="00CE637F" w:rsidRPr="00CE637F">
        <w:rPr>
          <w:rFonts w:ascii="Arial" w:eastAsia="Times New Roman" w:hAnsi="Arial" w:cs="Arial"/>
          <w:lang w:eastAsia="pl-PL"/>
        </w:rPr>
        <w:t>.</w:t>
      </w:r>
    </w:p>
    <w:p w14:paraId="054FE0CE" w14:textId="2D2F4C48" w:rsidR="000B1752" w:rsidRPr="002B65E0" w:rsidRDefault="00571795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B65E0">
        <w:rPr>
          <w:rFonts w:ascii="Arial" w:eastAsia="Times New Roman" w:hAnsi="Arial" w:cs="Arial"/>
          <w:lang w:eastAsia="pl-PL"/>
        </w:rPr>
        <w:t xml:space="preserve">Przez realizację zadania publicznego polegającego na </w:t>
      </w:r>
      <w:r w:rsidR="00CE637F" w:rsidRPr="002B65E0">
        <w:rPr>
          <w:rFonts w:ascii="Arial" w:eastAsia="Times New Roman" w:hAnsi="Arial" w:cs="Arial"/>
          <w:lang w:eastAsia="pl-PL"/>
        </w:rPr>
        <w:t xml:space="preserve">prowadzaniu diagnozy i psychoterapii zaburzeń ogólnorozwojowych z zakresie emocji i zachowania </w:t>
      </w:r>
      <w:r w:rsidR="000B1752" w:rsidRPr="002B65E0">
        <w:rPr>
          <w:rFonts w:ascii="Arial" w:eastAsia="Times New Roman" w:hAnsi="Arial" w:cs="Arial"/>
          <w:lang w:eastAsia="pl-PL"/>
        </w:rPr>
        <w:t>dzieci z zespołem</w:t>
      </w:r>
      <w:r w:rsidR="00CE637F" w:rsidRPr="002B65E0">
        <w:rPr>
          <w:rFonts w:ascii="Arial" w:eastAsia="Times New Roman" w:hAnsi="Arial" w:cs="Arial"/>
          <w:lang w:eastAsia="pl-PL"/>
        </w:rPr>
        <w:t xml:space="preserve"> FAS </w:t>
      </w:r>
      <w:r w:rsidRPr="002B65E0">
        <w:rPr>
          <w:rFonts w:ascii="Arial" w:eastAsia="Times New Roman" w:hAnsi="Arial" w:cs="Arial"/>
          <w:lang w:eastAsia="pl-PL"/>
        </w:rPr>
        <w:t xml:space="preserve">należy rozumieć </w:t>
      </w:r>
      <w:r w:rsidR="005329D6" w:rsidRPr="002B65E0">
        <w:rPr>
          <w:rFonts w:ascii="Arial" w:eastAsia="Times New Roman" w:hAnsi="Arial" w:cs="Arial"/>
          <w:lang w:eastAsia="pl-PL"/>
        </w:rPr>
        <w:t>przeprowadzanie przez osoby posiadające kwalifikacje</w:t>
      </w:r>
      <w:r w:rsidR="000B1752" w:rsidRPr="002B65E0">
        <w:rPr>
          <w:rFonts w:ascii="Arial" w:eastAsia="Times New Roman" w:hAnsi="Arial" w:cs="Arial"/>
          <w:lang w:eastAsia="pl-PL"/>
        </w:rPr>
        <w:t>,</w:t>
      </w:r>
      <w:r w:rsidR="005329D6" w:rsidRPr="002B65E0">
        <w:rPr>
          <w:rFonts w:ascii="Arial" w:eastAsia="Times New Roman" w:hAnsi="Arial" w:cs="Arial"/>
          <w:lang w:eastAsia="pl-PL"/>
        </w:rPr>
        <w:t xml:space="preserve"> potwierdzone odpowiednimi certyfikatami</w:t>
      </w:r>
      <w:r w:rsidR="000B1752" w:rsidRPr="002B65E0">
        <w:rPr>
          <w:rFonts w:ascii="Arial" w:eastAsia="Times New Roman" w:hAnsi="Arial" w:cs="Arial"/>
          <w:lang w:eastAsia="pl-PL"/>
        </w:rPr>
        <w:t xml:space="preserve">, czynności związane z diagnostyką FAS, w szczególności: badanie dysmorfii twarzy, pogłębiony wywiad, badanie psychologiczne, badanie neurologopedyczne, badanie fizjoterapeutyczne oraz badanie lekarskie, a następnie prowadzenie zajęć wspierających stymulowanie i rozwój dziecka. </w:t>
      </w:r>
      <w:r w:rsidR="007B1FA6" w:rsidRPr="002B65E0">
        <w:rPr>
          <w:rFonts w:ascii="Arial" w:eastAsia="Times New Roman" w:hAnsi="Arial" w:cs="Arial"/>
          <w:lang w:eastAsia="pl-PL"/>
        </w:rPr>
        <w:t xml:space="preserve">Realizacja zadania publicznego powinna obejmować również świadczenie </w:t>
      </w:r>
      <w:r w:rsidR="000B1752" w:rsidRPr="002B65E0">
        <w:rPr>
          <w:rFonts w:ascii="Arial" w:eastAsia="Times New Roman" w:hAnsi="Arial" w:cs="Arial"/>
          <w:lang w:eastAsia="pl-PL"/>
        </w:rPr>
        <w:t>pomocy psychologicznej lub psychoterap</w:t>
      </w:r>
      <w:r w:rsidR="007B1FA6" w:rsidRPr="002B65E0">
        <w:rPr>
          <w:rFonts w:ascii="Arial" w:eastAsia="Times New Roman" w:hAnsi="Arial" w:cs="Arial"/>
          <w:lang w:eastAsia="pl-PL"/>
        </w:rPr>
        <w:t>eutycznej</w:t>
      </w:r>
      <w:r w:rsidR="000B1752" w:rsidRPr="002B65E0">
        <w:rPr>
          <w:rFonts w:ascii="Arial" w:eastAsia="Times New Roman" w:hAnsi="Arial" w:cs="Arial"/>
          <w:lang w:eastAsia="pl-PL"/>
        </w:rPr>
        <w:t>.</w:t>
      </w:r>
    </w:p>
    <w:p w14:paraId="64F9F52E" w14:textId="2522D4B2" w:rsidR="007B1FA6" w:rsidRPr="002B65E0" w:rsidRDefault="007B1FA6" w:rsidP="009A0537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2B65E0">
        <w:rPr>
          <w:rFonts w:ascii="Arial" w:eastAsia="Times New Roman" w:hAnsi="Arial" w:cs="Arial"/>
          <w:lang w:eastAsia="pl-PL"/>
        </w:rPr>
        <w:t xml:space="preserve">Rezultatem realizacji zadania powinien być co najmniej wzrost wiedzy opiekunów prawnych dziecka na temat zdrowia ich podopiecznego. Oczekiwanymi, dodatkowymi rezultatami </w:t>
      </w:r>
      <w:r w:rsidR="002B65E0" w:rsidRPr="002B65E0">
        <w:rPr>
          <w:rFonts w:ascii="Arial" w:eastAsia="Times New Roman" w:hAnsi="Arial" w:cs="Arial"/>
          <w:lang w:eastAsia="pl-PL"/>
        </w:rPr>
        <w:t>powinien być dobór i wdrożenie terapii powodującej nabywanie i rozwój deficytowych funkcji psychofizycznych organizmu.</w:t>
      </w:r>
    </w:p>
    <w:p w14:paraId="1120D1FE" w14:textId="77777777" w:rsidR="00620ED3" w:rsidRDefault="00571795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71795">
        <w:rPr>
          <w:rFonts w:ascii="Arial" w:eastAsia="Times New Roman" w:hAnsi="Arial" w:cs="Arial"/>
          <w:lang w:eastAsia="pl-PL"/>
        </w:rPr>
        <w:t xml:space="preserve">Przez realizację zadania publicznego polegającego na </w:t>
      </w:r>
      <w:r w:rsidR="00CE637F" w:rsidRPr="00CE637F">
        <w:rPr>
          <w:rFonts w:ascii="Arial" w:eastAsia="Times New Roman" w:hAnsi="Arial" w:cs="Arial"/>
          <w:lang w:eastAsia="pl-PL"/>
        </w:rPr>
        <w:t xml:space="preserve">prowadzeniu psychoterapii dzieci krzywdzonych seksualnie </w:t>
      </w:r>
      <w:r w:rsidRPr="00571795">
        <w:rPr>
          <w:rFonts w:ascii="Arial" w:eastAsia="Times New Roman" w:hAnsi="Arial" w:cs="Arial"/>
          <w:lang w:eastAsia="pl-PL"/>
        </w:rPr>
        <w:t xml:space="preserve">należy </w:t>
      </w:r>
      <w:r w:rsidR="004332C7">
        <w:rPr>
          <w:rFonts w:ascii="Arial" w:eastAsia="Times New Roman" w:hAnsi="Arial" w:cs="Arial"/>
          <w:lang w:eastAsia="pl-PL"/>
        </w:rPr>
        <w:t xml:space="preserve">rozumieć </w:t>
      </w:r>
      <w:r w:rsidR="00620ED3">
        <w:rPr>
          <w:rFonts w:ascii="Arial" w:eastAsia="Times New Roman" w:hAnsi="Arial" w:cs="Arial"/>
          <w:lang w:eastAsia="pl-PL"/>
        </w:rPr>
        <w:t xml:space="preserve">przeprowadzanie szkoleń dla kadry pedagogicznej w celu nabycia umiejętności rozpoznawania zachowań, będących objawami wykorzystywania seksualnego, prowadzenie terapii dzieci wykorzystywanych seksualnie oraz </w:t>
      </w:r>
      <w:proofErr w:type="spellStart"/>
      <w:r w:rsidR="00620ED3">
        <w:rPr>
          <w:rFonts w:ascii="Arial" w:eastAsia="Times New Roman" w:hAnsi="Arial" w:cs="Arial"/>
          <w:lang w:eastAsia="pl-PL"/>
        </w:rPr>
        <w:t>superwizja</w:t>
      </w:r>
      <w:proofErr w:type="spellEnd"/>
      <w:r w:rsidR="00620ED3">
        <w:rPr>
          <w:rFonts w:ascii="Arial" w:eastAsia="Times New Roman" w:hAnsi="Arial" w:cs="Arial"/>
          <w:lang w:eastAsia="pl-PL"/>
        </w:rPr>
        <w:t xml:space="preserve"> pracy terapeutycznej.</w:t>
      </w:r>
    </w:p>
    <w:p w14:paraId="6644A79B" w14:textId="0EC2C449" w:rsidR="00571795" w:rsidRDefault="00BE1579" w:rsidP="009A0537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="00620ED3" w:rsidRPr="00620ED3">
        <w:rPr>
          <w:rFonts w:ascii="Arial" w:eastAsia="Times New Roman" w:hAnsi="Arial" w:cs="Arial"/>
          <w:lang w:eastAsia="pl-PL"/>
        </w:rPr>
        <w:t>ezultat</w:t>
      </w:r>
      <w:r w:rsidR="00620ED3">
        <w:rPr>
          <w:rFonts w:ascii="Arial" w:eastAsia="Times New Roman" w:hAnsi="Arial" w:cs="Arial"/>
          <w:lang w:eastAsia="pl-PL"/>
        </w:rPr>
        <w:t>a</w:t>
      </w:r>
      <w:r w:rsidR="00620ED3" w:rsidRPr="00620ED3">
        <w:rPr>
          <w:rFonts w:ascii="Arial" w:eastAsia="Times New Roman" w:hAnsi="Arial" w:cs="Arial"/>
          <w:lang w:eastAsia="pl-PL"/>
        </w:rPr>
        <w:t>m</w:t>
      </w:r>
      <w:r w:rsidR="00620ED3">
        <w:rPr>
          <w:rFonts w:ascii="Arial" w:eastAsia="Times New Roman" w:hAnsi="Arial" w:cs="Arial"/>
          <w:lang w:eastAsia="pl-PL"/>
        </w:rPr>
        <w:t>i</w:t>
      </w:r>
      <w:r w:rsidR="00620ED3" w:rsidRPr="00620ED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realizacji zadania </w:t>
      </w:r>
      <w:r w:rsidR="00620ED3" w:rsidRPr="00620ED3">
        <w:rPr>
          <w:rFonts w:ascii="Arial" w:eastAsia="Times New Roman" w:hAnsi="Arial" w:cs="Arial"/>
          <w:lang w:eastAsia="pl-PL"/>
        </w:rPr>
        <w:t>powinn</w:t>
      </w:r>
      <w:r w:rsidR="00620ED3">
        <w:rPr>
          <w:rFonts w:ascii="Arial" w:eastAsia="Times New Roman" w:hAnsi="Arial" w:cs="Arial"/>
          <w:lang w:eastAsia="pl-PL"/>
        </w:rPr>
        <w:t>o</w:t>
      </w:r>
      <w:r w:rsidR="00620ED3" w:rsidRPr="00620ED3">
        <w:rPr>
          <w:rFonts w:ascii="Arial" w:eastAsia="Times New Roman" w:hAnsi="Arial" w:cs="Arial"/>
          <w:lang w:eastAsia="pl-PL"/>
        </w:rPr>
        <w:t xml:space="preserve"> być</w:t>
      </w:r>
      <w:r w:rsidR="00620ED3">
        <w:rPr>
          <w:rFonts w:ascii="Arial" w:eastAsia="Times New Roman" w:hAnsi="Arial" w:cs="Arial"/>
          <w:lang w:eastAsia="pl-PL"/>
        </w:rPr>
        <w:t xml:space="preserve"> </w:t>
      </w:r>
      <w:r w:rsidR="004332C7">
        <w:rPr>
          <w:rFonts w:ascii="Arial" w:eastAsia="Times New Roman" w:hAnsi="Arial" w:cs="Arial"/>
          <w:lang w:eastAsia="pl-PL"/>
        </w:rPr>
        <w:t>zapewnienie poczucia bezpieczeństwa, odzyskanie poczucia siły i kontroli, zwiększenie umiejętności interpersonalnych, możliwość rozładowania negatywnych emocji, zwiększenie poczucia własnej wartości</w:t>
      </w:r>
      <w:r w:rsidR="00620ED3">
        <w:rPr>
          <w:rFonts w:ascii="Arial" w:eastAsia="Times New Roman" w:hAnsi="Arial" w:cs="Arial"/>
          <w:lang w:eastAsia="pl-PL"/>
        </w:rPr>
        <w:t xml:space="preserve"> oraz nabycie umiejętności rozpoznawania i wyrażania uczuć i emocji.</w:t>
      </w:r>
    </w:p>
    <w:p w14:paraId="1534390D" w14:textId="2C1FAF0F" w:rsidR="00FD5705" w:rsidRPr="0059678B" w:rsidRDefault="00937F26" w:rsidP="0059678B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W celu zwiększenia efektywności </w:t>
      </w:r>
      <w:r w:rsidR="0059678B">
        <w:rPr>
          <w:rFonts w:ascii="Arial" w:eastAsia="Times New Roman" w:hAnsi="Arial" w:cs="Arial"/>
          <w:lang w:eastAsia="pl-PL"/>
        </w:rPr>
        <w:t>zadań, o których mowa w punkcie VI.3 ogłoszenia</w:t>
      </w:r>
      <w:r>
        <w:rPr>
          <w:rFonts w:ascii="Arial" w:eastAsia="Times New Roman" w:hAnsi="Arial" w:cs="Arial"/>
          <w:lang w:eastAsia="pl-PL"/>
        </w:rPr>
        <w:t xml:space="preserve">, w składanej ofercie </w:t>
      </w:r>
      <w:r w:rsidR="0059678B">
        <w:rPr>
          <w:rFonts w:ascii="Arial" w:eastAsia="Times New Roman" w:hAnsi="Arial" w:cs="Arial"/>
          <w:lang w:eastAsia="pl-PL"/>
        </w:rPr>
        <w:t xml:space="preserve">mogą </w:t>
      </w:r>
      <w:r>
        <w:rPr>
          <w:rFonts w:ascii="Arial" w:eastAsia="Times New Roman" w:hAnsi="Arial" w:cs="Arial"/>
          <w:lang w:eastAsia="pl-PL"/>
        </w:rPr>
        <w:t xml:space="preserve">zostać zaproponowane </w:t>
      </w:r>
      <w:r w:rsidR="0059678B">
        <w:rPr>
          <w:rFonts w:ascii="Arial" w:eastAsia="Times New Roman" w:hAnsi="Arial" w:cs="Arial"/>
          <w:lang w:eastAsia="pl-PL"/>
        </w:rPr>
        <w:t xml:space="preserve">dodatkowe </w:t>
      </w:r>
      <w:r w:rsidR="00CE637F" w:rsidRPr="0059678B">
        <w:rPr>
          <w:rFonts w:ascii="Arial" w:eastAsia="Times New Roman" w:hAnsi="Arial" w:cs="Arial"/>
          <w:lang w:eastAsia="pl-PL"/>
        </w:rPr>
        <w:t>zaję</w:t>
      </w:r>
      <w:r w:rsidR="0059678B">
        <w:rPr>
          <w:rFonts w:ascii="Arial" w:eastAsia="Times New Roman" w:hAnsi="Arial" w:cs="Arial"/>
          <w:lang w:eastAsia="pl-PL"/>
        </w:rPr>
        <w:t>cia</w:t>
      </w:r>
      <w:r w:rsidR="00CE637F" w:rsidRPr="0059678B">
        <w:rPr>
          <w:rFonts w:ascii="Arial" w:eastAsia="Times New Roman" w:hAnsi="Arial" w:cs="Arial"/>
          <w:lang w:eastAsia="pl-PL"/>
        </w:rPr>
        <w:t xml:space="preserve"> z zakresu profilaktyki uniwersalnej, selektywnej i wskazującej</w:t>
      </w:r>
      <w:r w:rsidR="00FD5705" w:rsidRPr="0059678B">
        <w:rPr>
          <w:rFonts w:ascii="Arial" w:eastAsia="Times New Roman" w:hAnsi="Arial" w:cs="Arial"/>
          <w:lang w:eastAsia="pl-PL"/>
        </w:rPr>
        <w:t xml:space="preserve">, </w:t>
      </w:r>
      <w:r w:rsidR="0059678B">
        <w:rPr>
          <w:rFonts w:ascii="Arial" w:eastAsia="Times New Roman" w:hAnsi="Arial" w:cs="Arial"/>
          <w:lang w:eastAsia="pl-PL"/>
        </w:rPr>
        <w:t xml:space="preserve">prowadzone </w:t>
      </w:r>
      <w:r w:rsidR="00FD5705" w:rsidRPr="0059678B">
        <w:rPr>
          <w:rFonts w:ascii="Arial" w:eastAsia="Times New Roman" w:hAnsi="Arial" w:cs="Arial"/>
          <w:lang w:eastAsia="pl-PL"/>
        </w:rPr>
        <w:t>w formach dostosowanych do beneficjentów</w:t>
      </w:r>
      <w:r>
        <w:rPr>
          <w:rFonts w:ascii="Arial" w:eastAsia="Times New Roman" w:hAnsi="Arial" w:cs="Arial"/>
          <w:lang w:eastAsia="pl-PL"/>
        </w:rPr>
        <w:t>. Zajęcia te powinny służyć z</w:t>
      </w:r>
      <w:r w:rsidR="00FD5705" w:rsidRPr="0059678B">
        <w:rPr>
          <w:rFonts w:ascii="Arial" w:hAnsi="Arial" w:cs="Arial"/>
        </w:rPr>
        <w:t>apobiegani</w:t>
      </w:r>
      <w:r>
        <w:rPr>
          <w:rFonts w:ascii="Arial" w:hAnsi="Arial" w:cs="Arial"/>
        </w:rPr>
        <w:t>u</w:t>
      </w:r>
      <w:r w:rsidR="00FD5705" w:rsidRPr="0059678B">
        <w:rPr>
          <w:rFonts w:ascii="Arial" w:hAnsi="Arial" w:cs="Arial"/>
        </w:rPr>
        <w:t xml:space="preserve"> pojawieni</w:t>
      </w:r>
      <w:r>
        <w:rPr>
          <w:rFonts w:ascii="Arial" w:hAnsi="Arial" w:cs="Arial"/>
        </w:rPr>
        <w:t>a</w:t>
      </w:r>
      <w:r w:rsidR="00FD5705" w:rsidRPr="0059678B">
        <w:rPr>
          <w:rFonts w:ascii="Arial" w:hAnsi="Arial" w:cs="Arial"/>
        </w:rPr>
        <w:t xml:space="preserve"> się </w:t>
      </w:r>
      <w:r>
        <w:rPr>
          <w:rFonts w:ascii="Arial" w:hAnsi="Arial" w:cs="Arial"/>
        </w:rPr>
        <w:t>albo</w:t>
      </w:r>
      <w:r w:rsidR="00FD5705" w:rsidRPr="005967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powstrzymaniu </w:t>
      </w:r>
      <w:r w:rsidR="00FD5705" w:rsidRPr="0059678B">
        <w:rPr>
          <w:rFonts w:ascii="Arial" w:hAnsi="Arial" w:cs="Arial"/>
        </w:rPr>
        <w:t>rozwoj</w:t>
      </w:r>
      <w:r>
        <w:rPr>
          <w:rFonts w:ascii="Arial" w:hAnsi="Arial" w:cs="Arial"/>
        </w:rPr>
        <w:t>u</w:t>
      </w:r>
      <w:r w:rsidR="00FD5705" w:rsidRPr="0059678B">
        <w:rPr>
          <w:rFonts w:ascii="Arial" w:hAnsi="Arial" w:cs="Arial"/>
        </w:rPr>
        <w:t xml:space="preserve"> uzależnień psychicznych, fizycznych lub behawioralnych. Działania profilaktyczne mogą być prowadzone na trzech poziomach, w</w:t>
      </w:r>
      <w:r w:rsidR="0059678B">
        <w:rPr>
          <w:rFonts w:ascii="Arial" w:hAnsi="Arial" w:cs="Arial"/>
        </w:rPr>
        <w:t> </w:t>
      </w:r>
      <w:r w:rsidR="00FD5705" w:rsidRPr="0059678B">
        <w:rPr>
          <w:rFonts w:ascii="Arial" w:hAnsi="Arial" w:cs="Arial"/>
        </w:rPr>
        <w:t>zależności od stopnia ryzyka:</w:t>
      </w:r>
    </w:p>
    <w:p w14:paraId="52FDBCD3" w14:textId="67E2311A" w:rsidR="00FD5705" w:rsidRPr="006F49A2" w:rsidRDefault="0059678B" w:rsidP="006F49A2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D5705" w:rsidRPr="00FD5705">
        <w:rPr>
          <w:rFonts w:ascii="Arial" w:hAnsi="Arial" w:cs="Arial"/>
          <w:sz w:val="22"/>
          <w:szCs w:val="22"/>
        </w:rPr>
        <w:t xml:space="preserve">rofilaktyka uniwersalna skierowana jest do wszystkich, bez względu na stopień ryzyka. Podejmowane działania skupiają się wokół zagadnień związanych z promocją </w:t>
      </w:r>
      <w:r w:rsidR="00FD5705" w:rsidRPr="00FD5705">
        <w:rPr>
          <w:rFonts w:ascii="Arial" w:hAnsi="Arial" w:cs="Arial"/>
          <w:sz w:val="22"/>
          <w:szCs w:val="22"/>
        </w:rPr>
        <w:lastRenderedPageBreak/>
        <w:t>zdrowego stylu życia, rozwijaniem postawy dbałości o zdrowie własne i innych ludzi, umiejętności dokonywania świadomych wyborów. To również rozwijanie postawy asertywności, kształtowanie umiejętności radzenia sobie z emocjami w sytuacji przeżywania trudnych sytuacji życiowych. Profilaktyka uniwersalna ma na celu przeciwdziałanie pierwszym próbom podejmowania zachowań ryzykownych lub opóźnienie inicjacji.</w:t>
      </w:r>
    </w:p>
    <w:p w14:paraId="46248127" w14:textId="0DEA348D" w:rsidR="00FD5705" w:rsidRPr="00FD5705" w:rsidRDefault="0059678B" w:rsidP="006F49A2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D5705" w:rsidRPr="00FD5705">
        <w:rPr>
          <w:rFonts w:ascii="Arial" w:hAnsi="Arial" w:cs="Arial"/>
          <w:sz w:val="22"/>
          <w:szCs w:val="22"/>
        </w:rPr>
        <w:t>rofilaktyka selektywna skierowana jest do grupy zwiększonego ryzyka, czyli do osób, które w stopniu wyższym niż przeciętny są narażone na rozwój zaburzeń. Profilaktyka selektywna koncentruje się na zagrożonych grupach</w:t>
      </w:r>
      <w:r w:rsidR="00C31345">
        <w:rPr>
          <w:rFonts w:ascii="Arial" w:hAnsi="Arial" w:cs="Arial"/>
          <w:sz w:val="22"/>
          <w:szCs w:val="22"/>
        </w:rPr>
        <w:t xml:space="preserve"> oraz</w:t>
      </w:r>
      <w:r w:rsidR="00FD5705" w:rsidRPr="00FD5705">
        <w:rPr>
          <w:rFonts w:ascii="Arial" w:hAnsi="Arial" w:cs="Arial"/>
          <w:sz w:val="22"/>
          <w:szCs w:val="22"/>
        </w:rPr>
        <w:t xml:space="preserve"> osobach, które cechuje wysoka ekspozycja na czynniki ryzyka. Celem jest tworzenie warunków, które umożliwiają wycofanie się z zachowań ryzykownych. Działania w</w:t>
      </w:r>
      <w:r w:rsidR="00C31345">
        <w:rPr>
          <w:rFonts w:ascii="Arial" w:hAnsi="Arial" w:cs="Arial"/>
          <w:sz w:val="22"/>
          <w:szCs w:val="22"/>
        </w:rPr>
        <w:t> </w:t>
      </w:r>
      <w:r w:rsidR="00FD5705" w:rsidRPr="00FD5705">
        <w:rPr>
          <w:rFonts w:ascii="Arial" w:hAnsi="Arial" w:cs="Arial"/>
          <w:sz w:val="22"/>
          <w:szCs w:val="22"/>
        </w:rPr>
        <w:t>zakresie profilaktyki selektywnej prowadzone są przez psychologów, specjalistów, a także wykwalifikowanych realizatorów programów profilaktycznych.</w:t>
      </w:r>
    </w:p>
    <w:p w14:paraId="3D0F54FF" w14:textId="1F7AE252" w:rsidR="0082267D" w:rsidRPr="00FD5705" w:rsidRDefault="0059678B" w:rsidP="006F49A2">
      <w:pPr>
        <w:pStyle w:val="Akapitzlist"/>
        <w:numPr>
          <w:ilvl w:val="0"/>
          <w:numId w:val="33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D5705" w:rsidRPr="00FD5705">
        <w:rPr>
          <w:rFonts w:ascii="Arial" w:hAnsi="Arial" w:cs="Arial"/>
          <w:sz w:val="22"/>
          <w:szCs w:val="22"/>
        </w:rPr>
        <w:t>rofilaktyka wskazująca skierowana jest do grupy, w której rozwinęły się już symptomy zaburzeń, w tym związane z uzależnieniem od substancji psychoaktywnych. Obejmuje ona działania interwencyjne i terapeutyczne, mające na celu zablokowanie pogłębiania się zaburzeń i zachowań destrukcyjnych oraz umożliwienie powrotu do prawidłowego funkcjonowania społecznego.</w:t>
      </w:r>
    </w:p>
    <w:p w14:paraId="35D84EDF" w14:textId="4EB1039D" w:rsidR="00204CE5" w:rsidRDefault="00204CE5" w:rsidP="009A0537">
      <w:pPr>
        <w:spacing w:after="0" w:line="276" w:lineRule="auto"/>
        <w:ind w:left="567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 zależności od poziomu interwencji, poż</w:t>
      </w:r>
      <w:r w:rsidR="00C31345" w:rsidRPr="00C31345">
        <w:rPr>
          <w:rFonts w:ascii="Arial" w:eastAsia="Times New Roman" w:hAnsi="Arial" w:cs="Arial"/>
          <w:lang w:eastAsia="pl-PL"/>
        </w:rPr>
        <w:t xml:space="preserve">ądanym rezultatem </w:t>
      </w:r>
      <w:r w:rsidR="0059678B">
        <w:rPr>
          <w:rFonts w:ascii="Arial" w:eastAsia="Times New Roman" w:hAnsi="Arial" w:cs="Arial"/>
          <w:lang w:eastAsia="pl-PL"/>
        </w:rPr>
        <w:t xml:space="preserve">zajęć profilaktycznych </w:t>
      </w:r>
      <w:r w:rsidR="00C31345" w:rsidRPr="00C31345">
        <w:rPr>
          <w:rFonts w:ascii="Arial" w:eastAsia="Times New Roman" w:hAnsi="Arial" w:cs="Arial"/>
          <w:lang w:eastAsia="pl-PL"/>
        </w:rPr>
        <w:t>powinno być</w:t>
      </w:r>
      <w:r w:rsidR="00D907CB">
        <w:rPr>
          <w:rFonts w:ascii="Arial" w:eastAsia="Times New Roman" w:hAnsi="Arial" w:cs="Arial"/>
          <w:lang w:eastAsia="pl-PL"/>
        </w:rPr>
        <w:t xml:space="preserve">: </w:t>
      </w:r>
      <w:r w:rsidR="00C31345" w:rsidRPr="00C31345">
        <w:rPr>
          <w:rFonts w:ascii="Arial" w:eastAsia="Times New Roman" w:hAnsi="Arial" w:cs="Arial"/>
          <w:lang w:eastAsia="pl-PL"/>
        </w:rPr>
        <w:t xml:space="preserve">podniesienie wiedzy na temat szkodliwości </w:t>
      </w:r>
      <w:r w:rsidR="00C31345">
        <w:rPr>
          <w:rFonts w:ascii="Arial" w:eastAsia="Times New Roman" w:hAnsi="Arial" w:cs="Arial"/>
          <w:lang w:eastAsia="pl-PL"/>
        </w:rPr>
        <w:t xml:space="preserve">uzależnień </w:t>
      </w:r>
      <w:r w:rsidR="00C31345" w:rsidRPr="00C31345">
        <w:rPr>
          <w:rFonts w:ascii="Arial" w:eastAsia="Times New Roman" w:hAnsi="Arial" w:cs="Arial"/>
          <w:lang w:eastAsia="pl-PL"/>
        </w:rPr>
        <w:t>psychicznych, fizycznych lub behawioralnych</w:t>
      </w:r>
      <w:r w:rsidR="00C31345">
        <w:rPr>
          <w:rFonts w:ascii="Arial" w:eastAsia="Times New Roman" w:hAnsi="Arial" w:cs="Arial"/>
          <w:lang w:eastAsia="pl-PL"/>
        </w:rPr>
        <w:t xml:space="preserve">, </w:t>
      </w:r>
      <w:r w:rsidR="00C31345" w:rsidRPr="00C31345">
        <w:rPr>
          <w:rFonts w:ascii="Arial" w:eastAsia="Times New Roman" w:hAnsi="Arial" w:cs="Arial"/>
          <w:lang w:eastAsia="pl-PL"/>
        </w:rPr>
        <w:t>substancji psychoaktywnych,</w:t>
      </w:r>
      <w:r w:rsidR="00C31345">
        <w:rPr>
          <w:rFonts w:ascii="Arial" w:eastAsia="Times New Roman" w:hAnsi="Arial" w:cs="Arial"/>
          <w:lang w:eastAsia="pl-PL"/>
        </w:rPr>
        <w:t xml:space="preserve"> </w:t>
      </w:r>
      <w:r w:rsidR="007B46C4">
        <w:rPr>
          <w:rFonts w:ascii="Arial" w:eastAsia="Times New Roman" w:hAnsi="Arial" w:cs="Arial"/>
          <w:lang w:eastAsia="pl-PL"/>
        </w:rPr>
        <w:t>z</w:t>
      </w:r>
      <w:r>
        <w:rPr>
          <w:rFonts w:ascii="Arial" w:hAnsi="Arial" w:cs="Arial"/>
        </w:rPr>
        <w:t>motyw</w:t>
      </w:r>
      <w:r w:rsidR="007B46C4">
        <w:rPr>
          <w:rFonts w:ascii="Arial" w:hAnsi="Arial" w:cs="Arial"/>
        </w:rPr>
        <w:t>owanie</w:t>
      </w:r>
      <w:r>
        <w:rPr>
          <w:rFonts w:ascii="Arial" w:hAnsi="Arial" w:cs="Arial"/>
        </w:rPr>
        <w:t xml:space="preserve"> do </w:t>
      </w:r>
      <w:r w:rsidRPr="00FD5705">
        <w:rPr>
          <w:rFonts w:ascii="Arial" w:hAnsi="Arial" w:cs="Arial"/>
        </w:rPr>
        <w:t>wycofani</w:t>
      </w:r>
      <w:r>
        <w:rPr>
          <w:rFonts w:ascii="Arial" w:hAnsi="Arial" w:cs="Arial"/>
        </w:rPr>
        <w:t>a</w:t>
      </w:r>
      <w:r w:rsidRPr="00FD5705">
        <w:rPr>
          <w:rFonts w:ascii="Arial" w:hAnsi="Arial" w:cs="Arial"/>
        </w:rPr>
        <w:t xml:space="preserve"> się z zachowań ryzykownych</w:t>
      </w:r>
      <w:r w:rsidR="00D907CB">
        <w:rPr>
          <w:rFonts w:ascii="Arial" w:hAnsi="Arial" w:cs="Arial"/>
        </w:rPr>
        <w:t xml:space="preserve"> lub</w:t>
      </w:r>
      <w:r>
        <w:rPr>
          <w:rFonts w:ascii="Arial" w:hAnsi="Arial" w:cs="Arial"/>
        </w:rPr>
        <w:t xml:space="preserve"> </w:t>
      </w:r>
      <w:r w:rsidRPr="00FD5705">
        <w:rPr>
          <w:rFonts w:ascii="Arial" w:hAnsi="Arial" w:cs="Arial"/>
        </w:rPr>
        <w:t>zablokowanie pogłębiania się zaburzeń i zachowań destrukcyjnych oraz umożliwienie powrotu do prawidłowego funkcjonowania społecznego</w:t>
      </w:r>
      <w:r>
        <w:rPr>
          <w:rFonts w:ascii="Arial" w:hAnsi="Arial" w:cs="Arial"/>
        </w:rPr>
        <w:t>.</w:t>
      </w:r>
    </w:p>
    <w:p w14:paraId="0DAD5917" w14:textId="2774770F" w:rsidR="00AE392C" w:rsidRPr="00AE392C" w:rsidRDefault="00AE392C" w:rsidP="009A0537">
      <w:pPr>
        <w:numPr>
          <w:ilvl w:val="0"/>
          <w:numId w:val="8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AE392C">
        <w:rPr>
          <w:rFonts w:ascii="Arial" w:eastAsia="Times New Roman" w:hAnsi="Arial" w:cs="Arial"/>
          <w:lang w:eastAsia="pl-PL"/>
        </w:rPr>
        <w:t xml:space="preserve">W składanych ofertach należy: </w:t>
      </w:r>
    </w:p>
    <w:p w14:paraId="7720EEFA" w14:textId="75831B48" w:rsidR="00AE392C" w:rsidRPr="006F49A2" w:rsidRDefault="00AE392C" w:rsidP="006F49A2">
      <w:pPr>
        <w:pStyle w:val="Akapitzlist"/>
        <w:numPr>
          <w:ilvl w:val="0"/>
          <w:numId w:val="3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zachować lokalny charakter zadań, poprzez udział w realizacji zadania wyłącznie mieszkańców Rzeszowa oraz dzieci i młodzież, uczęszczającej do placówek edukacyjnych, opiekuńczych lub rehabilitacyjnych, zlokalizowanych na terenie Rzeszowa;</w:t>
      </w:r>
    </w:p>
    <w:p w14:paraId="796AB356" w14:textId="06AA1948" w:rsidR="00AE392C" w:rsidRPr="006F49A2" w:rsidRDefault="00AE392C" w:rsidP="006F49A2">
      <w:pPr>
        <w:pStyle w:val="Akapitzlist"/>
        <w:numPr>
          <w:ilvl w:val="0"/>
          <w:numId w:val="3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podać liczebność i przyjęte kryteria doboru uczestników zadań oraz precyzyjnie określić sposób dokumentowania działań związanych z ich wyborem, w szczególności dokumentowania spełniania kryteriów udziału w zadaniu.</w:t>
      </w:r>
    </w:p>
    <w:p w14:paraId="160C82BF" w14:textId="77777777" w:rsidR="0064696D" w:rsidRPr="00366CF0" w:rsidRDefault="0064696D" w:rsidP="0064696D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</w:rPr>
      </w:pPr>
      <w:r w:rsidRPr="00366CF0">
        <w:rPr>
          <w:rFonts w:ascii="Arial" w:hAnsi="Arial" w:cs="Arial"/>
          <w:sz w:val="22"/>
          <w:szCs w:val="22"/>
        </w:rPr>
        <w:t>W realizacji zadania można przewidzieć możliwość udziału osób pochodzących z Ukrainy</w:t>
      </w:r>
      <w:r>
        <w:rPr>
          <w:rFonts w:ascii="Arial" w:hAnsi="Arial" w:cs="Arial"/>
          <w:sz w:val="22"/>
          <w:szCs w:val="22"/>
        </w:rPr>
        <w:t xml:space="preserve"> zamieszkujących Miasta Rzeszów</w:t>
      </w:r>
      <w:r w:rsidRPr="00366CF0">
        <w:rPr>
          <w:rFonts w:ascii="Arial" w:hAnsi="Arial" w:cs="Arial"/>
          <w:sz w:val="22"/>
          <w:szCs w:val="22"/>
        </w:rPr>
        <w:t>.</w:t>
      </w:r>
    </w:p>
    <w:p w14:paraId="7900A549" w14:textId="77777777" w:rsidR="0064696D" w:rsidRPr="00DB31A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28D1E1CC" w14:textId="3F7A347F" w:rsidR="0064696D" w:rsidRPr="00553186" w:rsidRDefault="00830F68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</w:t>
      </w:r>
      <w:r w:rsidR="0064696D" w:rsidRPr="00553186">
        <w:rPr>
          <w:rFonts w:ascii="Arial" w:eastAsia="Times New Roman" w:hAnsi="Arial" w:cs="Arial"/>
          <w:lang w:eastAsia="pl-PL"/>
        </w:rPr>
        <w:t>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7E20F2" w:rsidRPr="00DB31AD" w14:paraId="650E6829" w14:textId="77777777" w:rsidTr="00115CBC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22935842" w14:textId="560B9BB3" w:rsidR="007E20F2" w:rsidRPr="00DB31AD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Nazwa rezultatu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9ADA137" w14:textId="77777777" w:rsidR="007E20F2" w:rsidRPr="00DB31AD" w:rsidRDefault="007E20F2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Sposób monitorowania</w:t>
            </w:r>
          </w:p>
        </w:tc>
      </w:tr>
      <w:tr w:rsidR="001641D8" w:rsidRPr="00DB31AD" w14:paraId="07257AEE" w14:textId="77777777" w:rsidTr="00CC73CC">
        <w:tc>
          <w:tcPr>
            <w:tcW w:w="5245" w:type="dxa"/>
            <w:shd w:val="clear" w:color="auto" w:fill="auto"/>
            <w:vAlign w:val="center"/>
          </w:tcPr>
          <w:p w14:paraId="74BEDB09" w14:textId="77777777" w:rsidR="001641D8" w:rsidRPr="00DB31AD" w:rsidRDefault="001641D8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liczba beneficjentów zadania</w:t>
            </w:r>
            <w:r w:rsidRPr="00DB31AD">
              <w:rPr>
                <w:rFonts w:ascii="Arial" w:eastAsia="Times New Roman" w:hAnsi="Arial" w:cs="Arial"/>
                <w:lang w:eastAsia="pl-PL"/>
              </w:rPr>
              <w:br/>
              <w:t>(rezultat obowiązkowy)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E5E8EC" w14:textId="2DAF511F" w:rsidR="001641D8" w:rsidRPr="00DB31AD" w:rsidRDefault="00CC73CC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L</w:t>
            </w:r>
            <w:r w:rsidR="001641D8">
              <w:rPr>
                <w:rFonts w:ascii="Arial" w:eastAsia="Times New Roman" w:hAnsi="Arial" w:cs="Arial"/>
                <w:lang w:eastAsia="pl-PL"/>
              </w:rPr>
              <w:t>ista uczestników lub oświadczenie realizatora zadania o liczbie uczestników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  <w:tr w:rsidR="00DC3B7C" w:rsidRPr="00DB31AD" w14:paraId="75BA379E" w14:textId="77777777" w:rsidTr="00CC73CC">
        <w:tc>
          <w:tcPr>
            <w:tcW w:w="5245" w:type="dxa"/>
            <w:shd w:val="clear" w:color="auto" w:fill="auto"/>
            <w:vAlign w:val="center"/>
          </w:tcPr>
          <w:p w14:paraId="0109315B" w14:textId="77777777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liczba beneficjentów zadania, u których odnotowano </w:t>
            </w:r>
            <w:r w:rsidRPr="00063483">
              <w:rPr>
                <w:rFonts w:ascii="Arial" w:eastAsia="Times New Roman" w:hAnsi="Arial" w:cs="Arial"/>
                <w:lang w:eastAsia="pl-PL"/>
              </w:rPr>
              <w:t>wzrost świadomości na temat zagrożeń wynikających z wychowania w rodzinie z problemem alkoholowym</w:t>
            </w:r>
          </w:p>
          <w:p w14:paraId="7C07BD59" w14:textId="5CDFA983" w:rsidR="00DC3B7C" w:rsidRPr="00DB31AD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63483">
              <w:rPr>
                <w:rFonts w:ascii="Arial" w:eastAsia="Times New Roman" w:hAnsi="Arial" w:cs="Arial"/>
                <w:lang w:eastAsia="pl-PL"/>
              </w:rPr>
              <w:t>(rezultat obowiązkowy dla działania, o którym mowa w punkcie IV.4.1 ogłoszenia)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F7EFE0" w14:textId="321A64F5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Raport ewaluacyjny wyników ankiet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-test i post-test. </w:t>
            </w:r>
          </w:p>
        </w:tc>
      </w:tr>
      <w:tr w:rsidR="00DC3B7C" w:rsidRPr="00DB31AD" w14:paraId="2DD46742" w14:textId="77777777" w:rsidTr="00CC73CC">
        <w:tc>
          <w:tcPr>
            <w:tcW w:w="5245" w:type="dxa"/>
            <w:shd w:val="clear" w:color="auto" w:fill="auto"/>
            <w:vAlign w:val="center"/>
          </w:tcPr>
          <w:p w14:paraId="0E94EE11" w14:textId="77777777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63483">
              <w:rPr>
                <w:rFonts w:ascii="Arial" w:eastAsia="Times New Roman" w:hAnsi="Arial" w:cs="Arial"/>
                <w:lang w:eastAsia="pl-PL"/>
              </w:rPr>
              <w:t>liczba beneficjentów zadania, u których odnotowano</w:t>
            </w:r>
            <w:r>
              <w:t xml:space="preserve"> </w:t>
            </w:r>
            <w:r w:rsidRPr="00063483">
              <w:rPr>
                <w:rFonts w:ascii="Arial" w:eastAsia="Times New Roman" w:hAnsi="Arial" w:cs="Arial"/>
                <w:lang w:eastAsia="pl-PL"/>
              </w:rPr>
              <w:t>pogłębianie bądź wydobywanie motywacji do pracy nad uzależnieniem</w:t>
            </w:r>
          </w:p>
          <w:p w14:paraId="247C71B3" w14:textId="06D0AD4C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63483">
              <w:rPr>
                <w:rFonts w:ascii="Arial" w:eastAsia="Times New Roman" w:hAnsi="Arial" w:cs="Arial"/>
                <w:lang w:eastAsia="pl-PL"/>
              </w:rPr>
              <w:lastRenderedPageBreak/>
              <w:t>(rezultat obowiązkowy dla działania, o którym mowa w punkcie IV.4.1 ogłoszenia)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522A9AE" w14:textId="399FC72C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 xml:space="preserve">Raport ewaluacyjny wyników ankiet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-test i post-test. </w:t>
            </w:r>
          </w:p>
        </w:tc>
      </w:tr>
      <w:tr w:rsidR="00DC3B7C" w:rsidRPr="00063483" w14:paraId="4D26DD41" w14:textId="77777777" w:rsidTr="00C25377">
        <w:tc>
          <w:tcPr>
            <w:tcW w:w="5245" w:type="dxa"/>
            <w:shd w:val="clear" w:color="auto" w:fill="auto"/>
          </w:tcPr>
          <w:p w14:paraId="205E8E63" w14:textId="77777777" w:rsidR="00DC3B7C" w:rsidRPr="00063483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63483">
              <w:rPr>
                <w:rFonts w:ascii="Arial" w:eastAsia="Times New Roman" w:hAnsi="Arial" w:cs="Arial"/>
                <w:lang w:eastAsia="pl-PL"/>
              </w:rPr>
              <w:t>liczba beneficjentów zadania, u których odnotowano wzrost kompetencji interpersonalnych</w:t>
            </w:r>
          </w:p>
          <w:p w14:paraId="37DA13AF" w14:textId="668931F2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63483">
              <w:rPr>
                <w:rFonts w:ascii="Arial" w:eastAsia="Times New Roman" w:hAnsi="Arial" w:cs="Arial"/>
                <w:lang w:eastAsia="pl-PL"/>
              </w:rPr>
              <w:t>(rezultat obowiązkowy dla działania, o którym mowa w punkcie IV.4.1 ogłoszenia)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431FF95" w14:textId="41A8B75B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Raport ewaluacyjny wyników ankiet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-test i post-test. </w:t>
            </w:r>
          </w:p>
        </w:tc>
      </w:tr>
      <w:tr w:rsidR="00DC3B7C" w:rsidRPr="00063483" w14:paraId="623D2019" w14:textId="77777777" w:rsidTr="00C25377">
        <w:tc>
          <w:tcPr>
            <w:tcW w:w="5245" w:type="dxa"/>
            <w:shd w:val="clear" w:color="auto" w:fill="auto"/>
          </w:tcPr>
          <w:p w14:paraId="55194B1A" w14:textId="2167B3AE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63483">
              <w:rPr>
                <w:rFonts w:ascii="Arial" w:eastAsia="Times New Roman" w:hAnsi="Arial" w:cs="Arial"/>
                <w:lang w:eastAsia="pl-PL"/>
              </w:rPr>
              <w:t xml:space="preserve">liczba beneficjentów zadania, u których odnotowano </w:t>
            </w:r>
            <w:r w:rsidRPr="00DC3B7C">
              <w:rPr>
                <w:rFonts w:ascii="Arial" w:eastAsia="Times New Roman" w:hAnsi="Arial" w:cs="Arial"/>
                <w:lang w:eastAsia="pl-PL"/>
              </w:rPr>
              <w:t>podniesienie wiedzy na temat szkodliwości substancji psychoaktywnych, w tym objawów związanych z ich używaniem oraz oddziaływania na rozwoju organizmu, jak również odpowiedzialności prawnej dzieci i ich opiekunów, związanej z posiadaniem substancji zakazanych (rezultat obowiązkowy dla działania, o którym mowa w punkcie IV.4.2)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6631583" w14:textId="008EE5C5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Raport ewaluacyjny wyników ankiet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-test i post-test. </w:t>
            </w:r>
          </w:p>
        </w:tc>
      </w:tr>
      <w:tr w:rsidR="00DC3B7C" w:rsidRPr="00063483" w14:paraId="47A261EB" w14:textId="77777777" w:rsidTr="00C25377">
        <w:tc>
          <w:tcPr>
            <w:tcW w:w="5245" w:type="dxa"/>
            <w:shd w:val="clear" w:color="auto" w:fill="auto"/>
          </w:tcPr>
          <w:p w14:paraId="6F1E0073" w14:textId="70F654FA" w:rsidR="00DC3B7C" w:rsidRP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63483"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 w:rsidRPr="00DC3B7C">
              <w:rPr>
                <w:rFonts w:ascii="Arial" w:eastAsia="Times New Roman" w:hAnsi="Arial" w:cs="Arial"/>
                <w:lang w:eastAsia="pl-PL"/>
              </w:rPr>
              <w:t>opiekunów prawnych dziecka</w:t>
            </w:r>
            <w:r w:rsidRPr="00063483">
              <w:rPr>
                <w:rFonts w:ascii="Arial" w:eastAsia="Times New Roman" w:hAnsi="Arial" w:cs="Arial"/>
                <w:lang w:eastAsia="pl-PL"/>
              </w:rPr>
              <w:t xml:space="preserve">, u których odnotowano </w:t>
            </w:r>
            <w:r w:rsidRPr="00DC3B7C">
              <w:rPr>
                <w:rFonts w:ascii="Arial" w:eastAsia="Times New Roman" w:hAnsi="Arial" w:cs="Arial"/>
                <w:lang w:eastAsia="pl-PL"/>
              </w:rPr>
              <w:t>wzrost wiedzy na temat zdrowia ich podopiecznego</w:t>
            </w:r>
          </w:p>
          <w:p w14:paraId="5B3EE0BD" w14:textId="6D042499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C3B7C">
              <w:rPr>
                <w:rFonts w:ascii="Arial" w:eastAsia="Times New Roman" w:hAnsi="Arial" w:cs="Arial"/>
                <w:lang w:eastAsia="pl-PL"/>
              </w:rPr>
              <w:t>(rezultat obowiązkowy dla działania, o którym mowa w punkcie IV. 4.3)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6409BB6" w14:textId="05116387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Raport ewaluacyjny wyników ankiet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-test i post-test. </w:t>
            </w:r>
          </w:p>
        </w:tc>
      </w:tr>
      <w:tr w:rsidR="00DC3B7C" w:rsidRPr="00063483" w14:paraId="6A2742D1" w14:textId="77777777" w:rsidTr="00C25377">
        <w:tc>
          <w:tcPr>
            <w:tcW w:w="5245" w:type="dxa"/>
            <w:shd w:val="clear" w:color="auto" w:fill="auto"/>
          </w:tcPr>
          <w:p w14:paraId="4D952CA6" w14:textId="569DA467" w:rsidR="00DC3B7C" w:rsidRP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63483">
              <w:rPr>
                <w:rFonts w:ascii="Arial" w:eastAsia="Times New Roman" w:hAnsi="Arial" w:cs="Arial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lang w:eastAsia="pl-PL"/>
              </w:rPr>
              <w:t xml:space="preserve">wdrożonych </w:t>
            </w:r>
            <w:r w:rsidRPr="00DC3B7C">
              <w:rPr>
                <w:rFonts w:ascii="Arial" w:eastAsia="Times New Roman" w:hAnsi="Arial" w:cs="Arial"/>
                <w:lang w:eastAsia="pl-PL"/>
              </w:rPr>
              <w:t>terapii</w:t>
            </w:r>
            <w:r>
              <w:rPr>
                <w:rFonts w:ascii="Arial" w:eastAsia="Times New Roman" w:hAnsi="Arial" w:cs="Arial"/>
                <w:lang w:eastAsia="pl-PL"/>
              </w:rPr>
              <w:t>, których skutkiem było</w:t>
            </w:r>
            <w:r w:rsidRPr="00DC3B7C">
              <w:rPr>
                <w:rFonts w:ascii="Arial" w:eastAsia="Times New Roman" w:hAnsi="Arial" w:cs="Arial"/>
                <w:lang w:eastAsia="pl-PL"/>
              </w:rPr>
              <w:t xml:space="preserve"> nabywanie i rozwój deficytowych funkcji psychofizycznych organizmu</w:t>
            </w:r>
          </w:p>
          <w:p w14:paraId="043CF7DE" w14:textId="6EDEAD3A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C3B7C">
              <w:rPr>
                <w:rFonts w:ascii="Arial" w:eastAsia="Times New Roman" w:hAnsi="Arial" w:cs="Arial"/>
                <w:lang w:eastAsia="pl-PL"/>
              </w:rPr>
              <w:t>(rezultat fakultatywny dla działania, o którym mowa w punkcie IV. 4.3)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1FDA171" w14:textId="0723E4ED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Raport ewaluacyjny wyników ankiet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-test i post-test. </w:t>
            </w:r>
          </w:p>
        </w:tc>
      </w:tr>
      <w:tr w:rsidR="00DC3B7C" w:rsidRPr="00063483" w14:paraId="352BC251" w14:textId="77777777" w:rsidTr="00C25377">
        <w:tc>
          <w:tcPr>
            <w:tcW w:w="5245" w:type="dxa"/>
            <w:shd w:val="clear" w:color="auto" w:fill="auto"/>
          </w:tcPr>
          <w:p w14:paraId="378C2A6C" w14:textId="34C7A787" w:rsidR="00DC3B7C" w:rsidRP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63483">
              <w:rPr>
                <w:rFonts w:ascii="Arial" w:eastAsia="Times New Roman" w:hAnsi="Arial" w:cs="Arial"/>
                <w:lang w:eastAsia="pl-PL"/>
              </w:rPr>
              <w:t xml:space="preserve">liczba beneficjentów zadania, u których odnotowano </w:t>
            </w:r>
            <w:r w:rsidRPr="00DC3B7C">
              <w:rPr>
                <w:rFonts w:ascii="Arial" w:eastAsia="Times New Roman" w:hAnsi="Arial" w:cs="Arial"/>
                <w:lang w:eastAsia="pl-PL"/>
              </w:rPr>
              <w:t>wzrost poczucia bezpieczeństwa, odzyskanie poczucia siły i kontroli, zwiększenie umiejętności interpersonalnych, możliwość rozładowania negatywnych emocji, zwiększenie poczucia własnej wartości oraz nabycie umiejętności rozpoznawania i wyrażania uczuć i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DC3B7C">
              <w:rPr>
                <w:rFonts w:ascii="Arial" w:eastAsia="Times New Roman" w:hAnsi="Arial" w:cs="Arial"/>
                <w:lang w:eastAsia="pl-PL"/>
              </w:rPr>
              <w:t>emocji</w:t>
            </w:r>
          </w:p>
          <w:p w14:paraId="2FAE9AB8" w14:textId="17444E00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C3B7C">
              <w:rPr>
                <w:rFonts w:ascii="Arial" w:eastAsia="Times New Roman" w:hAnsi="Arial" w:cs="Arial"/>
                <w:lang w:eastAsia="pl-PL"/>
              </w:rPr>
              <w:t>(rezultat obowiązkowy dla działania, o którym mowa w punkcie IV. 4.4)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7254CB" w14:textId="0711FD86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Raport ewaluacyjny wyników ankiet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-test i post-test. </w:t>
            </w:r>
          </w:p>
        </w:tc>
      </w:tr>
      <w:tr w:rsidR="00DC3B7C" w:rsidRPr="00063483" w14:paraId="384512C8" w14:textId="77777777" w:rsidTr="00C25377">
        <w:tc>
          <w:tcPr>
            <w:tcW w:w="5245" w:type="dxa"/>
            <w:shd w:val="clear" w:color="auto" w:fill="auto"/>
          </w:tcPr>
          <w:p w14:paraId="1AA3624D" w14:textId="02D338AA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63483">
              <w:rPr>
                <w:rFonts w:ascii="Arial" w:eastAsia="Times New Roman" w:hAnsi="Arial" w:cs="Arial"/>
                <w:lang w:eastAsia="pl-PL"/>
              </w:rPr>
              <w:t xml:space="preserve">liczba beneficjentów zadania, u których odnotowano </w:t>
            </w:r>
            <w:r w:rsidRPr="00DC3B7C">
              <w:rPr>
                <w:rFonts w:ascii="Arial" w:eastAsia="Times New Roman" w:hAnsi="Arial" w:cs="Arial"/>
                <w:lang w:eastAsia="pl-PL"/>
              </w:rPr>
              <w:t>podniesienie wiedzy na temat szkodliwości uzależnień psychicznych, fizycznych lub behawioralnych, substancji psychoaktywnych, (rezultat obowiązkowy dla dodatkowych zajęć z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DC3B7C">
              <w:rPr>
                <w:rFonts w:ascii="Arial" w:eastAsia="Times New Roman" w:hAnsi="Arial" w:cs="Arial"/>
                <w:lang w:eastAsia="pl-PL"/>
              </w:rPr>
              <w:t>zakresu profilaktyki uniwersalnej)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8FEF68C" w14:textId="5837B256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Raport ewaluacyjny wyników ankiet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-test i post-test. </w:t>
            </w:r>
          </w:p>
        </w:tc>
      </w:tr>
      <w:tr w:rsidR="00DC3B7C" w:rsidRPr="00063483" w14:paraId="3356B9D2" w14:textId="77777777" w:rsidTr="00C25377">
        <w:tc>
          <w:tcPr>
            <w:tcW w:w="5245" w:type="dxa"/>
            <w:shd w:val="clear" w:color="auto" w:fill="auto"/>
          </w:tcPr>
          <w:p w14:paraId="3A90B183" w14:textId="61C0EFA5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63483">
              <w:rPr>
                <w:rFonts w:ascii="Arial" w:eastAsia="Times New Roman" w:hAnsi="Arial" w:cs="Arial"/>
                <w:lang w:eastAsia="pl-PL"/>
              </w:rPr>
              <w:t xml:space="preserve">liczba beneficjentów zadania, u których odnotowano </w:t>
            </w:r>
            <w:r>
              <w:rPr>
                <w:rFonts w:ascii="Arial" w:eastAsia="Times New Roman" w:hAnsi="Arial" w:cs="Arial"/>
                <w:lang w:eastAsia="pl-PL"/>
              </w:rPr>
              <w:t>wzrost motywacji</w:t>
            </w:r>
            <w:r w:rsidRPr="00DC3B7C">
              <w:rPr>
                <w:rFonts w:ascii="Arial" w:eastAsia="Times New Roman" w:hAnsi="Arial" w:cs="Arial"/>
                <w:lang w:eastAsia="pl-PL"/>
              </w:rPr>
              <w:t xml:space="preserve"> do wycofania się z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DC3B7C">
              <w:rPr>
                <w:rFonts w:ascii="Arial" w:eastAsia="Times New Roman" w:hAnsi="Arial" w:cs="Arial"/>
                <w:lang w:eastAsia="pl-PL"/>
              </w:rPr>
              <w:t>zachowań ryzykownych</w:t>
            </w:r>
          </w:p>
          <w:p w14:paraId="23A781B1" w14:textId="13C5757B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C3B7C">
              <w:rPr>
                <w:rFonts w:ascii="Arial" w:eastAsia="Times New Roman" w:hAnsi="Arial" w:cs="Arial"/>
                <w:lang w:eastAsia="pl-PL"/>
              </w:rPr>
              <w:t>(rezultat obowiązkowy dla dodatkowych zajęć z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DC3B7C">
              <w:rPr>
                <w:rFonts w:ascii="Arial" w:eastAsia="Times New Roman" w:hAnsi="Arial" w:cs="Arial"/>
                <w:lang w:eastAsia="pl-PL"/>
              </w:rPr>
              <w:t>zakresu profilaktyki selektywnej)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C271B7F" w14:textId="6BC1632A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Raport ewaluacyjny wyników ankiet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-test i post-test. </w:t>
            </w:r>
          </w:p>
        </w:tc>
      </w:tr>
      <w:tr w:rsidR="00DC3B7C" w:rsidRPr="00063483" w14:paraId="11518E4A" w14:textId="77777777" w:rsidTr="00C25377">
        <w:tc>
          <w:tcPr>
            <w:tcW w:w="5245" w:type="dxa"/>
            <w:shd w:val="clear" w:color="auto" w:fill="auto"/>
          </w:tcPr>
          <w:p w14:paraId="577BC7BD" w14:textId="230E9E14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063483">
              <w:rPr>
                <w:rFonts w:ascii="Arial" w:eastAsia="Times New Roman" w:hAnsi="Arial" w:cs="Arial"/>
                <w:lang w:eastAsia="pl-PL"/>
              </w:rPr>
              <w:t xml:space="preserve">liczba beneficjentów zadania, u których odnotowano </w:t>
            </w:r>
            <w:r w:rsidRPr="00DC3B7C">
              <w:rPr>
                <w:rFonts w:ascii="Arial" w:eastAsia="Times New Roman" w:hAnsi="Arial" w:cs="Arial"/>
                <w:lang w:eastAsia="pl-PL"/>
              </w:rPr>
              <w:t xml:space="preserve">zablokowanie pogłębiania się zaburzeń i zachowań destrukcyjnych </w:t>
            </w:r>
            <w:r>
              <w:rPr>
                <w:rFonts w:ascii="Arial" w:eastAsia="Times New Roman" w:hAnsi="Arial" w:cs="Arial"/>
                <w:lang w:eastAsia="pl-PL"/>
              </w:rPr>
              <w:t xml:space="preserve">w stopniu </w:t>
            </w:r>
            <w:r w:rsidRPr="00DC3B7C">
              <w:rPr>
                <w:rFonts w:ascii="Arial" w:eastAsia="Times New Roman" w:hAnsi="Arial" w:cs="Arial"/>
                <w:lang w:eastAsia="pl-PL"/>
              </w:rPr>
              <w:lastRenderedPageBreak/>
              <w:t>umożliwi</w:t>
            </w:r>
            <w:r>
              <w:rPr>
                <w:rFonts w:ascii="Arial" w:eastAsia="Times New Roman" w:hAnsi="Arial" w:cs="Arial"/>
                <w:lang w:eastAsia="pl-PL"/>
              </w:rPr>
              <w:t>ającym</w:t>
            </w:r>
            <w:r w:rsidRPr="00DC3B7C">
              <w:rPr>
                <w:rFonts w:ascii="Arial" w:eastAsia="Times New Roman" w:hAnsi="Arial" w:cs="Arial"/>
                <w:lang w:eastAsia="pl-PL"/>
              </w:rPr>
              <w:t xml:space="preserve"> powrotu do prawidłowego funkcjonowania społecznego</w:t>
            </w:r>
          </w:p>
          <w:p w14:paraId="7D375B49" w14:textId="48B5B77B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 w:rsidRPr="00DC3B7C">
              <w:rPr>
                <w:rFonts w:ascii="Arial" w:eastAsia="Times New Roman" w:hAnsi="Arial" w:cs="Arial"/>
                <w:lang w:eastAsia="pl-PL"/>
              </w:rPr>
              <w:t>(rezultat obowiązkowy dla dodatkowych zajęć z</w:t>
            </w:r>
            <w:r>
              <w:rPr>
                <w:rFonts w:ascii="Arial" w:eastAsia="Times New Roman" w:hAnsi="Arial" w:cs="Arial"/>
                <w:lang w:eastAsia="pl-PL"/>
              </w:rPr>
              <w:t> </w:t>
            </w:r>
            <w:r w:rsidRPr="00DC3B7C">
              <w:rPr>
                <w:rFonts w:ascii="Arial" w:eastAsia="Times New Roman" w:hAnsi="Arial" w:cs="Arial"/>
                <w:lang w:eastAsia="pl-PL"/>
              </w:rPr>
              <w:t>zakresu profilaktyki wskazującej)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B5ECFD" w14:textId="75063113" w:rsidR="00DC3B7C" w:rsidRDefault="00DC3B7C" w:rsidP="00DC3B7C">
            <w:pPr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lastRenderedPageBreak/>
              <w:t xml:space="preserve">Raport ewaluacyjny wyników ankiet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pre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-test i post-test. </w:t>
            </w:r>
          </w:p>
        </w:tc>
      </w:tr>
    </w:tbl>
    <w:p w14:paraId="774D85D0" w14:textId="77777777" w:rsidR="0064696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Dobór sposobów monitorowania należy do oferentów z zastrzeżeniem, że Prezydent Miasta Rzeszowa może zaproponować ich zmianę</w:t>
      </w:r>
      <w:r>
        <w:rPr>
          <w:rFonts w:ascii="Arial" w:eastAsia="Times New Roman" w:hAnsi="Arial" w:cs="Arial"/>
          <w:lang w:eastAsia="pl-PL"/>
        </w:rPr>
        <w:t>.</w:t>
      </w:r>
    </w:p>
    <w:p w14:paraId="74137665" w14:textId="77777777" w:rsidR="0064696D" w:rsidRPr="00B423B0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Oferent może ponadto w części III pkt 5 oraz pkt 6 oferty wykazać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29B1E805" w14:textId="77777777" w:rsidR="0064696D" w:rsidRPr="00553186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53186">
        <w:rPr>
          <w:rFonts w:ascii="Arial" w:eastAsia="Times New Roman" w:hAnsi="Arial" w:cs="Arial"/>
          <w:lang w:eastAsia="pl-PL"/>
        </w:rPr>
        <w:t>Dokumenty, potwierdzające osiągnięcie rezultatów, wskazane w ofercie w cz. III pkt 6, w kolumnie „sposób monitorowania rezultatu/źródło informacji o osiągnięciu wskaźnika” (zarówno dla rezultatów obligatoryjnych, jak i autorskich), należy załączyć do sprawozdania z realizacji zadania publicznego.</w:t>
      </w:r>
    </w:p>
    <w:p w14:paraId="6FEADC7F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Określa się następujące, maksymalne stawki dotacji na pokrycie kosztów wynagrodzeń osób zaangażowanych w realizację zadań publicznych:</w:t>
      </w:r>
    </w:p>
    <w:p w14:paraId="1CAE9727" w14:textId="77777777" w:rsidR="007E20F2" w:rsidRPr="00DB31AD" w:rsidRDefault="007E20F2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zajęcia terapeutyczne – 100 zł brutto za jednostkę szkoleniową (nie mniej niż 45 min.);</w:t>
      </w:r>
    </w:p>
    <w:p w14:paraId="70E9642B" w14:textId="7CF1CF5B" w:rsidR="007E20F2" w:rsidRPr="00DB31AD" w:rsidRDefault="007E20F2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szkolenia, wykłady, prelekcje – 100 zł brutto za jednostkę szkoleniową (nie</w:t>
      </w:r>
      <w:r w:rsidR="006D4468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mniej niż 45 min.);</w:t>
      </w:r>
    </w:p>
    <w:p w14:paraId="44B4BDE2" w14:textId="77777777" w:rsidR="007E20F2" w:rsidRPr="00DB31AD" w:rsidRDefault="007E20F2" w:rsidP="009A0537">
      <w:pPr>
        <w:numPr>
          <w:ilvl w:val="0"/>
          <w:numId w:val="4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inne czynności związane z wykonaniem zadania – indywidualnie, w oparciu o stawki zaakceptowane w zaktualizowanej kalkulacji przewidywanych kosztów realizacji zadania, stanowiącej załącznik do umowy.</w:t>
      </w:r>
    </w:p>
    <w:p w14:paraId="64E54F1B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Określa się następujące, maksymalne stawki dla pracy wolontariusza lub członka podmiotu realizującego zadanie publiczne, przyjmowane do rozliczenia wykonania zadania, jako pozafinansowy wkład własny:</w:t>
      </w:r>
    </w:p>
    <w:p w14:paraId="69D8251E" w14:textId="77777777" w:rsidR="007E20F2" w:rsidRPr="00DB31AD" w:rsidRDefault="007E20F2" w:rsidP="009A0537">
      <w:pPr>
        <w:numPr>
          <w:ilvl w:val="0"/>
          <w:numId w:val="5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zajęcia terapeutyczne – 100 zł brutto za jednostkę szkoleniową (nie mniej niż 45 min.);</w:t>
      </w:r>
    </w:p>
    <w:p w14:paraId="2414D80D" w14:textId="593A05D3" w:rsidR="007E20F2" w:rsidRPr="00DB31AD" w:rsidRDefault="007E20F2" w:rsidP="009A0537">
      <w:pPr>
        <w:numPr>
          <w:ilvl w:val="0"/>
          <w:numId w:val="5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prowadzący szkolenia, wykłady, prelekcje – 100 zł brutto za jednostkę szkoleniową (nie</w:t>
      </w:r>
      <w:r w:rsidR="006D4468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mniej niż 45 min.);</w:t>
      </w:r>
    </w:p>
    <w:p w14:paraId="4EB130A1" w14:textId="77777777" w:rsidR="007E20F2" w:rsidRPr="00DB31AD" w:rsidRDefault="007E20F2" w:rsidP="009A0537">
      <w:pPr>
        <w:numPr>
          <w:ilvl w:val="0"/>
          <w:numId w:val="5"/>
        </w:numPr>
        <w:tabs>
          <w:tab w:val="num" w:pos="1134"/>
        </w:tabs>
        <w:spacing w:after="0" w:line="276" w:lineRule="auto"/>
        <w:ind w:left="1134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inne czynności związane z wykonaniem zadania – indywidualnie, w oparciu o stawki zaakceptowane w zaktualizowanej kalkulacji przewidywanych kosztów realizacji zadania, stanowiącej załącznik do umowy.</w:t>
      </w:r>
    </w:p>
    <w:p w14:paraId="586BE791" w14:textId="7A524173" w:rsidR="009F2515" w:rsidRPr="007C3F20" w:rsidRDefault="009F2515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Wartość innych czynności związanych z wykonaniem zadania nie może przekroczyć stawek określonych w Załączniku nr 2 do </w:t>
      </w:r>
      <w:r w:rsidR="005F0E4A">
        <w:rPr>
          <w:rFonts w:ascii="Arial" w:eastAsia="Times New Roman" w:hAnsi="Arial" w:cs="Arial"/>
          <w:lang w:eastAsia="pl-PL"/>
        </w:rPr>
        <w:t>Rekomendacji</w:t>
      </w:r>
      <w:r>
        <w:rPr>
          <w:rFonts w:ascii="Arial" w:eastAsia="Times New Roman" w:hAnsi="Arial" w:cs="Arial"/>
          <w:lang w:eastAsia="pl-PL"/>
        </w:rPr>
        <w:t xml:space="preserve"> do realizowania i finansowania </w:t>
      </w:r>
      <w:r w:rsidR="005F0E4A">
        <w:rPr>
          <w:rFonts w:ascii="Arial" w:eastAsia="Times New Roman" w:hAnsi="Arial" w:cs="Arial"/>
          <w:lang w:eastAsia="pl-PL"/>
        </w:rPr>
        <w:t xml:space="preserve">gminnych programów profilaktyki i rozwiązywania problemów alkoholowych i przeciwdziałania narkomanii w 2023 r – </w:t>
      </w:r>
      <w:r>
        <w:rPr>
          <w:rFonts w:ascii="Arial" w:eastAsia="Times New Roman" w:hAnsi="Arial" w:cs="Arial"/>
          <w:lang w:eastAsia="pl-PL"/>
        </w:rPr>
        <w:t>taryfikator</w:t>
      </w:r>
      <w:r w:rsidR="005F0E4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rekomendowanych stawek </w:t>
      </w:r>
      <w:r w:rsidR="005F0E4A">
        <w:rPr>
          <w:rFonts w:ascii="Arial" w:eastAsia="Times New Roman" w:hAnsi="Arial" w:cs="Arial"/>
          <w:lang w:eastAsia="pl-PL"/>
        </w:rPr>
        <w:t>wynagrodzeń za realizację działań w ramach gminnych programów profilaktyki i rozwiązywania problemów alkoholowych i przeciwdziałania narkomanii</w:t>
      </w:r>
      <w:r w:rsidR="007C3F20">
        <w:rPr>
          <w:rFonts w:ascii="Arial" w:eastAsia="Times New Roman" w:hAnsi="Arial" w:cs="Arial"/>
          <w:lang w:eastAsia="pl-PL"/>
        </w:rPr>
        <w:t xml:space="preserve">, dostępnym na stronie: </w:t>
      </w:r>
      <w:hyperlink r:id="rId10" w:history="1">
        <w:r w:rsidR="007C3F20" w:rsidRPr="00200936">
          <w:rPr>
            <w:rStyle w:val="Hipercze"/>
            <w:rFonts w:ascii="Arial" w:eastAsia="Times New Roman" w:hAnsi="Arial" w:cs="Arial"/>
            <w:lang w:eastAsia="pl-PL"/>
          </w:rPr>
          <w:t>https://kcpu.gov.pl/wspolpraca-z-samorzadami/rekomendacje-i-wytyczne-do-realizacji-gminnych-programow-profilaktyki-i-rozwiazywania-problemow-alkoholowych-oraz-przeciwdzialania-narkomanii/</w:t>
        </w:r>
      </w:hyperlink>
      <w:r w:rsidR="007C3F20">
        <w:rPr>
          <w:rFonts w:ascii="Arial" w:eastAsia="Times New Roman" w:hAnsi="Arial" w:cs="Arial"/>
          <w:lang w:eastAsia="pl-PL"/>
        </w:rPr>
        <w:t>.</w:t>
      </w:r>
    </w:p>
    <w:p w14:paraId="60E7AB05" w14:textId="21FE5BB3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 podmiotami, których ofert</w:t>
      </w:r>
      <w:r w:rsidR="00220413" w:rsidRPr="00DB31AD">
        <w:rPr>
          <w:rFonts w:ascii="Arial" w:eastAsia="Times New Roman" w:hAnsi="Arial" w:cs="Arial"/>
          <w:lang w:eastAsia="pl-PL"/>
        </w:rPr>
        <w:t>y</w:t>
      </w:r>
      <w:r w:rsidRPr="00DB31AD">
        <w:rPr>
          <w:rFonts w:ascii="Arial" w:eastAsia="Times New Roman" w:hAnsi="Arial" w:cs="Arial"/>
          <w:lang w:eastAsia="pl-PL"/>
        </w:rPr>
        <w:t xml:space="preserve"> zosta</w:t>
      </w:r>
      <w:r w:rsidR="00220413" w:rsidRPr="00DB31AD">
        <w:rPr>
          <w:rFonts w:ascii="Arial" w:eastAsia="Times New Roman" w:hAnsi="Arial" w:cs="Arial"/>
          <w:lang w:eastAsia="pl-PL"/>
        </w:rPr>
        <w:t xml:space="preserve">ną </w:t>
      </w:r>
      <w:r w:rsidRPr="00DB31AD">
        <w:rPr>
          <w:rFonts w:ascii="Arial" w:eastAsia="Times New Roman" w:hAnsi="Arial" w:cs="Arial"/>
          <w:lang w:eastAsia="pl-PL"/>
        </w:rPr>
        <w:t>wybran</w:t>
      </w:r>
      <w:r w:rsidR="00220413" w:rsidRPr="00DB31AD">
        <w:rPr>
          <w:rFonts w:ascii="Arial" w:eastAsia="Times New Roman" w:hAnsi="Arial" w:cs="Arial"/>
          <w:lang w:eastAsia="pl-PL"/>
        </w:rPr>
        <w:t>e</w:t>
      </w:r>
      <w:r w:rsidRPr="00DB31AD">
        <w:rPr>
          <w:rFonts w:ascii="Arial" w:eastAsia="Times New Roman" w:hAnsi="Arial" w:cs="Arial"/>
          <w:lang w:eastAsia="pl-PL"/>
        </w:rPr>
        <w:t xml:space="preserve"> w niniejszym konkursie, </w:t>
      </w:r>
      <w:r w:rsidR="00220413" w:rsidRPr="00DB31AD">
        <w:rPr>
          <w:rFonts w:ascii="Arial" w:eastAsia="Times New Roman" w:hAnsi="Arial" w:cs="Arial"/>
          <w:lang w:eastAsia="pl-PL"/>
        </w:rPr>
        <w:t xml:space="preserve">zostaną </w:t>
      </w:r>
      <w:r w:rsidRPr="00DB31AD">
        <w:rPr>
          <w:rFonts w:ascii="Arial" w:eastAsia="Times New Roman" w:hAnsi="Arial" w:cs="Arial"/>
          <w:lang w:eastAsia="pl-PL"/>
        </w:rPr>
        <w:t>zaw</w:t>
      </w:r>
      <w:r w:rsidR="00220413" w:rsidRPr="00DB31AD">
        <w:rPr>
          <w:rFonts w:ascii="Arial" w:eastAsia="Times New Roman" w:hAnsi="Arial" w:cs="Arial"/>
          <w:lang w:eastAsia="pl-PL"/>
        </w:rPr>
        <w:t xml:space="preserve">arte umowy o realizację </w:t>
      </w:r>
      <w:r w:rsidRPr="00DB31AD">
        <w:rPr>
          <w:rFonts w:ascii="Arial" w:eastAsia="Times New Roman" w:hAnsi="Arial" w:cs="Arial"/>
          <w:lang w:eastAsia="pl-PL"/>
        </w:rPr>
        <w:t>zada</w:t>
      </w:r>
      <w:r w:rsidR="00220413" w:rsidRPr="00DB31AD">
        <w:rPr>
          <w:rFonts w:ascii="Arial" w:eastAsia="Times New Roman" w:hAnsi="Arial" w:cs="Arial"/>
          <w:lang w:eastAsia="pl-PL"/>
        </w:rPr>
        <w:t>ń</w:t>
      </w:r>
      <w:r w:rsidRPr="00DB31AD">
        <w:rPr>
          <w:rFonts w:ascii="Arial" w:eastAsia="Times New Roman" w:hAnsi="Arial" w:cs="Arial"/>
          <w:lang w:eastAsia="pl-PL"/>
        </w:rPr>
        <w:t xml:space="preserve"> publiczn</w:t>
      </w:r>
      <w:r w:rsidR="00220413" w:rsidRPr="00DB31AD">
        <w:rPr>
          <w:rFonts w:ascii="Arial" w:eastAsia="Times New Roman" w:hAnsi="Arial" w:cs="Arial"/>
          <w:lang w:eastAsia="pl-PL"/>
        </w:rPr>
        <w:t>ych</w:t>
      </w:r>
      <w:r w:rsidRPr="00DB31AD">
        <w:rPr>
          <w:rFonts w:ascii="Arial" w:eastAsia="Times New Roman" w:hAnsi="Arial" w:cs="Arial"/>
          <w:lang w:eastAsia="pl-PL"/>
        </w:rPr>
        <w:t xml:space="preserve">. </w:t>
      </w:r>
      <w:r w:rsidR="00220413" w:rsidRPr="00DB31AD">
        <w:rPr>
          <w:rFonts w:ascii="Arial" w:eastAsia="Times New Roman" w:hAnsi="Arial" w:cs="Arial"/>
          <w:lang w:eastAsia="pl-PL"/>
        </w:rPr>
        <w:t xml:space="preserve">W umowach </w:t>
      </w:r>
      <w:r w:rsidRPr="00DB31AD">
        <w:rPr>
          <w:rFonts w:ascii="Arial" w:eastAsia="Times New Roman" w:hAnsi="Arial" w:cs="Arial"/>
          <w:lang w:eastAsia="pl-PL"/>
        </w:rPr>
        <w:t>określ</w:t>
      </w:r>
      <w:r w:rsidR="00220413" w:rsidRPr="00DB31AD">
        <w:rPr>
          <w:rFonts w:ascii="Arial" w:eastAsia="Times New Roman" w:hAnsi="Arial" w:cs="Arial"/>
          <w:lang w:eastAsia="pl-PL"/>
        </w:rPr>
        <w:t>ony zostanie z</w:t>
      </w:r>
      <w:r w:rsidRPr="00DB31AD">
        <w:rPr>
          <w:rFonts w:ascii="Arial" w:eastAsia="Times New Roman" w:hAnsi="Arial" w:cs="Arial"/>
          <w:lang w:eastAsia="pl-PL"/>
        </w:rPr>
        <w:t>akres i warunki realizacji zadania publicznego.</w:t>
      </w:r>
    </w:p>
    <w:p w14:paraId="3298BC8E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Oferent może odstąpić od zawarcia umowy, w przypadku przyznania dotacji niższej niż oczekiwana. W przypadku odstąpienia od zawarcia umowy oferent powinien powiadomić Prezydenta Miasta Rzeszowa o swojej decyzji w terminie 7 dni od daty otrzymania pisemnej informacji o wysokości przyznanej dotacji.</w:t>
      </w:r>
    </w:p>
    <w:p w14:paraId="28864FFB" w14:textId="1F0A3D3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Oferent decydujący się na zawarcie umowy o wsparcie wykonania zadania publicznego w</w:t>
      </w:r>
      <w:r w:rsidR="006D4468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 xml:space="preserve">zakresie niniejszego konkursu powinien przedstawić </w:t>
      </w:r>
      <w:r w:rsidR="001E2420">
        <w:rPr>
          <w:rFonts w:ascii="Arial" w:eastAsia="Times New Roman" w:hAnsi="Arial" w:cs="Arial"/>
          <w:lang w:eastAsia="pl-PL"/>
        </w:rPr>
        <w:t xml:space="preserve">stosowną aktualizację oferty </w:t>
      </w:r>
      <w:r w:rsidRPr="00DB31AD">
        <w:rPr>
          <w:rFonts w:ascii="Arial" w:eastAsia="Times New Roman" w:hAnsi="Arial" w:cs="Arial"/>
          <w:lang w:eastAsia="pl-PL"/>
        </w:rPr>
        <w:t>w</w:t>
      </w:r>
      <w:r w:rsidR="001E2420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terminie 7 dni od daty otrzymania informacji o wysokości przyznanej dotacji</w:t>
      </w:r>
      <w:r w:rsidR="001E2420">
        <w:rPr>
          <w:rFonts w:ascii="Arial" w:eastAsia="Times New Roman" w:hAnsi="Arial" w:cs="Arial"/>
          <w:lang w:eastAsia="pl-PL"/>
        </w:rPr>
        <w:t>.</w:t>
      </w:r>
    </w:p>
    <w:p w14:paraId="024498B0" w14:textId="7777777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 trakcie realizacji zadania publicznego mogą być dokonywane przesunięcia w zakresie poszczególnych pozycji kosztów działania oraz pomiędzy działaniami. Zmiany powyżej 30 % wymagają uprzedniej, pisemnej zgody Prezydenta Miasta Rzeszowa. Pisemnej zgody wymaga również utworzenie nowej pozycji kosztorysowej w ramach kwoty dotacji. Realizator zadania zobowiązany jest przedstawić zaktualizowaną kalkulację kosztów oferty po uzyskaniu zgody na wprowadzenie zmian. Zmiany te, o ile nie powodują zmiany całkowitego kosztu zadania publicznego, nie wymagają aneksu do umowy.</w:t>
      </w:r>
    </w:p>
    <w:p w14:paraId="028CD56F" w14:textId="77777777" w:rsidR="0064696D" w:rsidRPr="00A64177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64177">
        <w:rPr>
          <w:rFonts w:ascii="Arial" w:eastAsia="Times New Roman" w:hAnsi="Arial" w:cs="Arial"/>
          <w:lang w:eastAsia="pl-PL"/>
        </w:rPr>
        <w:t>W trakcie realizacji zadania publicznego mogą być dokonywane przesunięcia w zakresie poszczególnych pozycji kosztów działania oraz pomiędzy działaniami. Jeżeli dany wydatek wykazany w sprawozdaniu z realizacji zadania publicznego nie będzie równy odpowiedniemu kosztowi określonemu w umowie, to uznaje się go za zgodny z umową wtedy, gdy:</w:t>
      </w:r>
    </w:p>
    <w:p w14:paraId="6FE4BE84" w14:textId="77777777" w:rsidR="0064696D" w:rsidRPr="00A64177" w:rsidRDefault="0064696D" w:rsidP="00771DFD">
      <w:pPr>
        <w:pStyle w:val="Akapitzlist"/>
        <w:numPr>
          <w:ilvl w:val="1"/>
          <w:numId w:val="39"/>
        </w:numPr>
        <w:spacing w:line="276" w:lineRule="auto"/>
        <w:ind w:left="993" w:hanging="426"/>
        <w:jc w:val="left"/>
        <w:rPr>
          <w:rFonts w:ascii="Arial" w:hAnsi="Arial" w:cs="Arial"/>
          <w:sz w:val="22"/>
          <w:szCs w:val="22"/>
        </w:rPr>
      </w:pPr>
      <w:r w:rsidRPr="00A64177">
        <w:rPr>
          <w:rFonts w:ascii="Arial" w:hAnsi="Arial" w:cs="Arial"/>
          <w:sz w:val="22"/>
          <w:szCs w:val="22"/>
        </w:rPr>
        <w:t>nie nastąpiło zwiększenie tego wydatku o więcej niż 40 % w części dotyczącej przyznanej dotacji,</w:t>
      </w:r>
    </w:p>
    <w:p w14:paraId="356DBAD4" w14:textId="77777777" w:rsidR="0064696D" w:rsidRPr="00A64177" w:rsidRDefault="0064696D" w:rsidP="0064696D">
      <w:pPr>
        <w:pStyle w:val="Akapitzlist"/>
        <w:numPr>
          <w:ilvl w:val="1"/>
          <w:numId w:val="39"/>
        </w:numPr>
        <w:spacing w:line="276" w:lineRule="auto"/>
        <w:ind w:left="993" w:hanging="426"/>
        <w:rPr>
          <w:rFonts w:ascii="Arial" w:hAnsi="Arial" w:cs="Arial"/>
          <w:sz w:val="22"/>
          <w:szCs w:val="22"/>
        </w:rPr>
      </w:pPr>
      <w:r w:rsidRPr="00A64177">
        <w:rPr>
          <w:rFonts w:ascii="Arial" w:hAnsi="Arial" w:cs="Arial"/>
          <w:sz w:val="22"/>
          <w:szCs w:val="22"/>
        </w:rPr>
        <w:t>nastąpiło jego zmniejszenie w dowolnej wysokości.</w:t>
      </w:r>
    </w:p>
    <w:p w14:paraId="4DA51E92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Zwiększenie powyżej 40 % wartości pozycji wymaga uprzedniej, pisemnej zgody Prezydenta Miasta Rzeszowa. Pisemnej zgody wymaga również utworzenie nowej pozycji kosztorysowej w ramach kwoty dotacji. Oferent zobowiązany jest przedstawić uzasadnienie proponowanej zmiany, a po uzyskaniu zgody Prezydenta należy przekazać zaktualizowaną kalkulację kosztów oferty. Zmiany te, o ile nie powodują zmiany całkowitego kosztu zadania publicznego, nie wymagają aneksu do umowy.</w:t>
      </w:r>
    </w:p>
    <w:p w14:paraId="5292B2C9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W trakcie realizacji zadania mogą być dokonywane zmiany w zakresie przyjętych rezultatów zadania publicznego. Zmiany powyżej 10 % poszczególnych założonych rezultatów wymagają zgody Prezydenta Miasta Rzeszowa.</w:t>
      </w:r>
    </w:p>
    <w:p w14:paraId="60E1AA80" w14:textId="7670F638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 xml:space="preserve">Zadanie uznaje się za zrealizowane, jeżeli oferent zrealizuje </w:t>
      </w:r>
      <w:r w:rsidR="00937F26">
        <w:rPr>
          <w:rFonts w:ascii="Arial" w:eastAsia="Times New Roman" w:hAnsi="Arial" w:cs="Arial"/>
          <w:lang w:eastAsia="pl-PL"/>
        </w:rPr>
        <w:t>80</w:t>
      </w:r>
      <w:r w:rsidRPr="00771DFD">
        <w:rPr>
          <w:rFonts w:ascii="Arial" w:eastAsia="Times New Roman" w:hAnsi="Arial" w:cs="Arial"/>
          <w:lang w:eastAsia="pl-PL"/>
        </w:rPr>
        <w:t xml:space="preserve"> % założonych w umowie rezultatów.</w:t>
      </w:r>
    </w:p>
    <w:p w14:paraId="4C56D667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Realizator zadania publicznego zobowiązany jest do wykonania tego zadania w sposób określony w ofercie realizacji zadania publicznego oraz jej aktualizacjach.</w:t>
      </w:r>
    </w:p>
    <w:p w14:paraId="3A6C0875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Koszty obsługi finansowo-księgowej, koordynacji i promocji zadania publicznego są kosztami administracyjnymi i nie mogą łącznie przekroczyć 15% całkowitych kosztów zadania.</w:t>
      </w:r>
    </w:p>
    <w:p w14:paraId="5D8D3E94" w14:textId="77777777" w:rsidR="0064696D" w:rsidRPr="00D25FEB" w:rsidRDefault="0064696D" w:rsidP="0064696D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25FEB">
        <w:rPr>
          <w:rFonts w:ascii="Arial" w:eastAsia="Times New Roman" w:hAnsi="Arial" w:cs="Arial"/>
          <w:lang w:eastAsia="pl-PL"/>
        </w:rPr>
        <w:t xml:space="preserve">Na oferencie zadania spoczywa obowiązek uregulowania wszystkich wymogów prawnych przy realizacji zadania, w tym dotyczących </w:t>
      </w:r>
      <w:r>
        <w:rPr>
          <w:rFonts w:ascii="Arial" w:eastAsia="Times New Roman" w:hAnsi="Arial" w:cs="Arial"/>
          <w:lang w:eastAsia="pl-PL"/>
        </w:rPr>
        <w:t xml:space="preserve">np. </w:t>
      </w:r>
      <w:r w:rsidRPr="00D25FEB">
        <w:rPr>
          <w:rFonts w:ascii="Arial" w:eastAsia="Times New Roman" w:hAnsi="Arial" w:cs="Arial"/>
          <w:lang w:eastAsia="pl-PL"/>
        </w:rPr>
        <w:t xml:space="preserve">organizacji </w:t>
      </w:r>
      <w:r>
        <w:rPr>
          <w:rFonts w:ascii="Arial" w:eastAsia="Times New Roman" w:hAnsi="Arial" w:cs="Arial"/>
          <w:lang w:eastAsia="pl-PL"/>
        </w:rPr>
        <w:t>wycieczek</w:t>
      </w:r>
      <w:r w:rsidRPr="00D25FEB">
        <w:rPr>
          <w:rFonts w:ascii="Arial" w:eastAsia="Times New Roman" w:hAnsi="Arial" w:cs="Arial"/>
          <w:lang w:eastAsia="pl-PL"/>
        </w:rPr>
        <w:t xml:space="preserve">, jak również pozyskania wszelkich ubezpieczeń, pozwoleń i zgód właścicieli/zarządców terenu oraz tantiem autorskich i innych. Oferent w całości odpowiada za prawidłową realizację zadania będącego przedmiotem </w:t>
      </w:r>
      <w:r>
        <w:rPr>
          <w:rFonts w:ascii="Arial" w:eastAsia="Times New Roman" w:hAnsi="Arial" w:cs="Arial"/>
          <w:lang w:eastAsia="pl-PL"/>
        </w:rPr>
        <w:t xml:space="preserve">oferty </w:t>
      </w:r>
      <w:r w:rsidRPr="00D25FEB">
        <w:rPr>
          <w:rFonts w:ascii="Arial" w:eastAsia="Times New Roman" w:hAnsi="Arial" w:cs="Arial"/>
          <w:lang w:eastAsia="pl-PL"/>
        </w:rPr>
        <w:t>w ramach konkursu. Oferent zobowiązany jest do śledzenia i reagowania na aktualne wytyczne dotyczące sytuacji epidemiologicznej. Oferent ma obowiązek stosować aktualne wytyczne służb rządowych i sanitarnych podczas przygotowania i realizacji zadania.</w:t>
      </w:r>
    </w:p>
    <w:p w14:paraId="0EA697F3" w14:textId="77777777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</w:rPr>
      </w:pPr>
      <w:r w:rsidRPr="00771DFD">
        <w:rPr>
          <w:rFonts w:ascii="Arial" w:eastAsia="Times New Roman" w:hAnsi="Arial" w:cs="Arial"/>
          <w:lang w:eastAsia="pl-PL"/>
        </w:rPr>
        <w:t>Oferent zobowiązany jest podczas realizacji zleconego zadania publicznego, do zapewnienia dostępności architektonicznej, cyfrowej, informacyjno-komunikacyjnej (adekwatnie do charakteru przedsięwzięcia</w:t>
      </w:r>
      <w:r w:rsidRPr="00771DFD">
        <w:rPr>
          <w:rFonts w:ascii="Arial" w:hAnsi="Arial" w:cs="Arial"/>
        </w:rPr>
        <w:t xml:space="preserve">) osobom ze szczególnymi potrzebami na poziomie minimalnych wymagań, określonych w art. 6-7 ustawy z dnia 19 lipca 2019 r. o zapewnieniu dostępności </w:t>
      </w:r>
      <w:r w:rsidRPr="00771DFD">
        <w:rPr>
          <w:rFonts w:ascii="Arial" w:hAnsi="Arial" w:cs="Arial"/>
        </w:rPr>
        <w:lastRenderedPageBreak/>
        <w:t xml:space="preserve">osobom ze szczególnymi potrzebami (Dz. U. 2022 poz. 2240) oraz wykazania w ofercie konkretnych planowanych działań w tym zakresie. </w:t>
      </w:r>
    </w:p>
    <w:p w14:paraId="281FF323" w14:textId="11E69C0D" w:rsidR="0064696D" w:rsidRPr="00771DFD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  <w:bCs/>
        </w:rPr>
      </w:pPr>
      <w:r w:rsidRPr="00771DFD">
        <w:rPr>
          <w:rFonts w:ascii="Arial" w:hAnsi="Arial" w:cs="Arial"/>
          <w:bCs/>
        </w:rPr>
        <w:t xml:space="preserve">Informacja (obowiązkowa do wpisania w sekcji VI oferty) o sposobie zapewnienia dostępności osobom ze szczególnymi potrzebami, będzie brana pod uwagę w ramach oceny kryterium „Sposób realizacji zasady równych szans, w tym dostępności oferty dla osób ze szczególnymi potrzebami”. W przypadku braku </w:t>
      </w:r>
      <w:r w:rsidR="006B260E" w:rsidRPr="00771DFD">
        <w:rPr>
          <w:rFonts w:ascii="Arial" w:hAnsi="Arial" w:cs="Arial"/>
          <w:bCs/>
        </w:rPr>
        <w:t xml:space="preserve">informacji o sposobie zapewnienia dostępności w </w:t>
      </w:r>
      <w:r w:rsidRPr="00771DFD">
        <w:rPr>
          <w:rFonts w:ascii="Arial" w:hAnsi="Arial" w:cs="Arial"/>
          <w:bCs/>
        </w:rPr>
        <w:t>ofer</w:t>
      </w:r>
      <w:r w:rsidR="006B260E" w:rsidRPr="00771DFD">
        <w:rPr>
          <w:rFonts w:ascii="Arial" w:hAnsi="Arial" w:cs="Arial"/>
          <w:bCs/>
        </w:rPr>
        <w:t xml:space="preserve">cie stanowiącej podstawę do zawarcia umów o dotację, </w:t>
      </w:r>
      <w:r w:rsidRPr="00771DFD">
        <w:rPr>
          <w:rFonts w:ascii="Arial" w:hAnsi="Arial" w:cs="Arial"/>
          <w:bCs/>
        </w:rPr>
        <w:t xml:space="preserve">oferent zostanie wezwany do aktualizacji </w:t>
      </w:r>
      <w:r w:rsidR="006B260E" w:rsidRPr="00771DFD">
        <w:rPr>
          <w:rFonts w:ascii="Arial" w:hAnsi="Arial" w:cs="Arial"/>
          <w:bCs/>
        </w:rPr>
        <w:t xml:space="preserve">tej </w:t>
      </w:r>
      <w:r w:rsidRPr="00771DFD">
        <w:rPr>
          <w:rFonts w:ascii="Arial" w:hAnsi="Arial" w:cs="Arial"/>
          <w:bCs/>
        </w:rPr>
        <w:t xml:space="preserve">oferty poprzez obowiązkowe uzupełnienie </w:t>
      </w:r>
      <w:r w:rsidR="006B260E" w:rsidRPr="00771DFD">
        <w:rPr>
          <w:rFonts w:ascii="Arial" w:hAnsi="Arial" w:cs="Arial"/>
          <w:bCs/>
        </w:rPr>
        <w:t xml:space="preserve">tych </w:t>
      </w:r>
      <w:r w:rsidRPr="00771DFD">
        <w:rPr>
          <w:rFonts w:ascii="Arial" w:hAnsi="Arial" w:cs="Arial"/>
          <w:bCs/>
        </w:rPr>
        <w:t>braków przed podpisaniem umowy.</w:t>
      </w:r>
    </w:p>
    <w:p w14:paraId="7FF3539B" w14:textId="77777777" w:rsidR="0064696D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  <w:bCs/>
        </w:rPr>
      </w:pPr>
      <w:r w:rsidRPr="00F165B6">
        <w:rPr>
          <w:rFonts w:ascii="Arial" w:hAnsi="Arial" w:cs="Arial"/>
          <w:bCs/>
        </w:rPr>
        <w:t>Realizator zadania publicznego jest zobowiązany do przechowywania przez okres pięciu lat dokumentów potwierdzających wykonanie poszczególnych działań merytorycznych i operacji.</w:t>
      </w:r>
    </w:p>
    <w:p w14:paraId="34DB6050" w14:textId="3841F393" w:rsidR="0064696D" w:rsidRPr="009B7A88" w:rsidRDefault="0064696D" w:rsidP="0064696D">
      <w:pPr>
        <w:numPr>
          <w:ilvl w:val="0"/>
          <w:numId w:val="8"/>
        </w:numPr>
        <w:spacing w:after="0" w:line="276" w:lineRule="auto"/>
        <w:rPr>
          <w:rFonts w:ascii="Arial" w:hAnsi="Arial" w:cs="Arial"/>
          <w:bCs/>
        </w:rPr>
      </w:pPr>
      <w:r w:rsidRPr="00FC4461">
        <w:rPr>
          <w:rFonts w:ascii="Arial" w:hAnsi="Arial" w:cs="Arial"/>
        </w:rPr>
        <w:t>Miasto Rzeszów zastrzega sobie możliwość uregulowania w umowie kwestii praw autorskich do utworów wytworzonych w ramach realizacji zadania publicznego</w:t>
      </w:r>
      <w:r>
        <w:rPr>
          <w:rFonts w:ascii="Arial" w:hAnsi="Arial" w:cs="Arial"/>
        </w:rPr>
        <w:t>.</w:t>
      </w:r>
    </w:p>
    <w:p w14:paraId="3E63601D" w14:textId="1917AB17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Realizator zadania publicznego zobowiązany jest do uzyskania informacji – przed nawiązaniem z daną osobą stosunku pracy lub przed dopuszczeniem osoby do innej działalności związanej z wychowaniem, edukacją, wypoczynkiem, leczeniem małoletnich lub</w:t>
      </w:r>
      <w:r w:rsidR="006D4468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z opieką nad nimi – czy dane tej osoby są zamieszczone w Rejestrze Sprawców Przestępstw na Tle Seksualnym.</w:t>
      </w:r>
    </w:p>
    <w:p w14:paraId="056B1167" w14:textId="66359BF2" w:rsidR="007E20F2" w:rsidRPr="00DB31AD" w:rsidRDefault="007E20F2" w:rsidP="009A0537">
      <w:pPr>
        <w:numPr>
          <w:ilvl w:val="0"/>
          <w:numId w:val="8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Realizator zadania publicznego</w:t>
      </w:r>
      <w:r w:rsidR="00F6601A" w:rsidRP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>j</w:t>
      </w:r>
      <w:r w:rsidR="00F6601A" w:rsidRPr="00DB31AD">
        <w:rPr>
          <w:rFonts w:ascii="Arial" w:eastAsia="Times New Roman" w:hAnsi="Arial" w:cs="Arial"/>
          <w:lang w:eastAsia="pl-PL"/>
        </w:rPr>
        <w:t>est</w:t>
      </w:r>
      <w:r w:rsidRPr="00DB31AD">
        <w:rPr>
          <w:rFonts w:ascii="Arial" w:eastAsia="Times New Roman" w:hAnsi="Arial" w:cs="Arial"/>
          <w:lang w:eastAsia="pl-PL"/>
        </w:rPr>
        <w:t xml:space="preserve"> administrator</w:t>
      </w:r>
      <w:r w:rsidR="00F6601A" w:rsidRPr="00DB31AD">
        <w:rPr>
          <w:rFonts w:ascii="Arial" w:eastAsia="Times New Roman" w:hAnsi="Arial" w:cs="Arial"/>
          <w:lang w:eastAsia="pl-PL"/>
        </w:rPr>
        <w:t>em</w:t>
      </w:r>
      <w:r w:rsidRPr="00DB31AD">
        <w:rPr>
          <w:rFonts w:ascii="Arial" w:eastAsia="Times New Roman" w:hAnsi="Arial" w:cs="Arial"/>
          <w:lang w:eastAsia="pl-PL"/>
        </w:rPr>
        <w:t xml:space="preserve"> danych osobowych</w:t>
      </w:r>
      <w:r w:rsidR="00F6601A" w:rsidRPr="00DB31AD">
        <w:rPr>
          <w:rFonts w:ascii="Arial" w:eastAsia="Times New Roman" w:hAnsi="Arial" w:cs="Arial"/>
          <w:lang w:eastAsia="pl-PL"/>
        </w:rPr>
        <w:t xml:space="preserve"> beneficjentów zadania publicznego.</w:t>
      </w:r>
      <w:r w:rsidRPr="00DB31AD">
        <w:rPr>
          <w:rFonts w:ascii="Arial" w:eastAsia="Times New Roman" w:hAnsi="Arial" w:cs="Arial"/>
          <w:lang w:eastAsia="pl-PL"/>
        </w:rPr>
        <w:t xml:space="preserve"> </w:t>
      </w:r>
      <w:r w:rsidR="00F6601A" w:rsidRPr="00DB31AD">
        <w:rPr>
          <w:rFonts w:ascii="Arial" w:eastAsia="Times New Roman" w:hAnsi="Arial" w:cs="Arial"/>
          <w:lang w:eastAsia="pl-PL"/>
        </w:rPr>
        <w:t xml:space="preserve">Realizator zadania publicznego </w:t>
      </w:r>
      <w:r w:rsidRPr="00DB31AD">
        <w:rPr>
          <w:rFonts w:ascii="Arial" w:eastAsia="Times New Roman" w:hAnsi="Arial" w:cs="Arial"/>
          <w:lang w:eastAsia="pl-PL"/>
        </w:rPr>
        <w:t>jest zobowiązany do dokumentowania sposobu wykonania zadania publicznego zgodnie z przepisami. Udokumentowanie może polegać m.in. na przedstawieniu imiennych wykazów uczestników zajęć – z podaniem co najmniej informacji o tym, że uczestnik zajęć jest mieszkańcem Rzeszowa lub uczęszcza do placówki edukacyjnej na terenie Rzeszowa, rodzaju zajęć, miejsca i czasu ich prowadzenia, oraz tematyki realizowanych zajęć. W celu zgodnego z prawem przekazania tych danych, realizator zadania publicznego powinien uzyskać stosowną zgodę od osób (lub opiekunów prawnych – w przypadku dzieci), których te dane dotyczą. Niewyrażenie zgody na przetwarzanie danych osobowych powoduje niemożność udziału w projekcie dofinansowanym ze środków publicznych.</w:t>
      </w:r>
    </w:p>
    <w:p w14:paraId="067F07B2" w14:textId="77777777" w:rsidR="00B11071" w:rsidRPr="00DB31AD" w:rsidRDefault="00B11071" w:rsidP="009A0537">
      <w:pPr>
        <w:numPr>
          <w:ilvl w:val="1"/>
          <w:numId w:val="14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Termin składania ofert</w:t>
      </w:r>
    </w:p>
    <w:p w14:paraId="4EB320E4" w14:textId="77777777" w:rsidR="001E2420" w:rsidRPr="008F1543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7" w:name="_Hlk128392611"/>
      <w:r w:rsidRPr="008F1543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1" w:history="1">
        <w:r w:rsidRPr="008F1543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1543">
        <w:rPr>
          <w:rFonts w:ascii="Arial" w:eastAsia="Times New Roman" w:hAnsi="Arial" w:cs="Arial"/>
          <w:lang w:eastAsia="pl-PL"/>
        </w:rPr>
        <w:t xml:space="preserve"> </w:t>
      </w:r>
    </w:p>
    <w:p w14:paraId="4901BB85" w14:textId="77777777" w:rsidR="001E2420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celu złożenia oferty należy wygenerowany z Generatora eNGO plik oferty w formacie PDF opatrzony sumą kontrolną podpisać za pomocą podpisu elektronicznego np.: xades, pades, profil zaufany, dowód osobisty lub inny podpis kwalifikowany, a następnie podpisany plik oferty wgrać do Generatora eNGO.</w:t>
      </w:r>
    </w:p>
    <w:p w14:paraId="6283C9D0" w14:textId="2FD8C67A" w:rsidR="001E2420" w:rsidRPr="00744F45" w:rsidRDefault="001E2420" w:rsidP="00744F45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Oferent może również złożyć ofertę przy użyciu profilu zaufanego </w:t>
      </w:r>
      <w:proofErr w:type="spellStart"/>
      <w:r>
        <w:rPr>
          <w:rFonts w:ascii="Arial" w:eastAsia="Times New Roman" w:hAnsi="Arial" w:cs="Arial"/>
          <w:lang w:eastAsia="pl-PL"/>
        </w:rPr>
        <w:t>ePUAP</w:t>
      </w:r>
      <w:proofErr w:type="spellEnd"/>
      <w:r>
        <w:rPr>
          <w:rFonts w:ascii="Arial" w:eastAsia="Times New Roman" w:hAnsi="Arial" w:cs="Arial"/>
          <w:lang w:eastAsia="pl-PL"/>
        </w:rPr>
        <w:t xml:space="preserve"> na adres elektr</w:t>
      </w:r>
      <w:r w:rsidRPr="00744F45">
        <w:rPr>
          <w:rFonts w:ascii="Arial" w:eastAsia="Times New Roman" w:hAnsi="Arial" w:cs="Arial"/>
          <w:lang w:eastAsia="pl-PL"/>
        </w:rPr>
        <w:t>onicznej skrzynki podawczej Urzędu Miasta Rzeszowa. W tym celu wygenerowany z Generatora eNGO plik oferty w formacie PDF opatrzony sumą kontrolną należy załączyć do pisma ogólnego i wysłać na adres elektronicznej skrzynki podawczej ePUAP Urzędu Miasta Rzeszowa.</w:t>
      </w:r>
    </w:p>
    <w:p w14:paraId="74E20AFF" w14:textId="50246242" w:rsidR="001E2420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braku możliwości złożenia oferty w sposób opisany w punkcie V.2-3 ogłoszenia, Oferent może złożyć ofertę w sposób tradycyjny. W tym przypadku należy wydrukować ofertę (z sumą kontrolną) sporządzoną w Generatorze eNGO. Wydrukowaną ofertę należy podpisać i dostarczyć do Urzędu Miasta Rzeszowa za pośrednictwem:</w:t>
      </w:r>
    </w:p>
    <w:p w14:paraId="1ECCE20F" w14:textId="0F275B29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Wydziału Polityki Społecznej, ul. 3 Maja 13,</w:t>
      </w:r>
    </w:p>
    <w:p w14:paraId="35091205" w14:textId="3EB49DB7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kancelaryjnego przy ul. Rynek 12,</w:t>
      </w:r>
    </w:p>
    <w:p w14:paraId="380528FA" w14:textId="35A944D8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901CC86" w14:textId="712B3EB9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lastRenderedPageBreak/>
        <w:t>Punktu Obsługi Mieszkańców w Centrum Kulturalno-Handlowym „Millenium Hall”, Al. Kopisto 1,</w:t>
      </w:r>
    </w:p>
    <w:p w14:paraId="150FF205" w14:textId="2291E8CE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1FC46C48" w14:textId="2BF0106D" w:rsidR="001E2420" w:rsidRPr="00441DA7" w:rsidRDefault="001E2420" w:rsidP="00441DA7">
      <w:pPr>
        <w:pStyle w:val="Akapitzlist"/>
        <w:numPr>
          <w:ilvl w:val="0"/>
          <w:numId w:val="35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4D7ABE0D" w14:textId="7F3EFBDB" w:rsidR="001E2420" w:rsidRPr="00F968C1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</w:t>
      </w:r>
      <w:r w:rsidR="006467F1">
        <w:rPr>
          <w:rFonts w:ascii="Arial" w:eastAsia="Times New Roman" w:hAnsi="Arial" w:cs="Arial"/>
          <w:lang w:eastAsia="pl-PL"/>
        </w:rPr>
        <w:t>niż w terminie wskazanym w punkcie III.9 ogłoszenia</w:t>
      </w:r>
      <w:r w:rsidRPr="00F968C1">
        <w:rPr>
          <w:rFonts w:ascii="Arial" w:eastAsia="Times New Roman" w:hAnsi="Arial" w:cs="Arial"/>
          <w:lang w:eastAsia="pl-PL"/>
        </w:rPr>
        <w:t>.</w:t>
      </w:r>
    </w:p>
    <w:p w14:paraId="78D9E5E4" w14:textId="77777777" w:rsidR="001E2420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Oferta sporządzona w systemie Generator eNGO oraz złożona w sposób, o którym mowa w punktach V.1-3 ogłoszenia musi posiadać taką samą sumę kontrolną. Oferty o różnych sumach kontrolnych zostaną odrzucone.</w:t>
      </w:r>
    </w:p>
    <w:p w14:paraId="764E8F38" w14:textId="77777777" w:rsidR="006B260E" w:rsidRPr="00340768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3ED94BC8" w14:textId="77777777" w:rsidR="006B260E" w:rsidRPr="00340768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Oferent zobowiązany jest do podania adresu mailowego do osoby upoważnionej do składania wyjaśnień dotyczących oferty w celu skutecznego poinformowania o</w:t>
      </w:r>
      <w:r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>stwierdzonych brakach lub uchybieniach i oczywistych omyłkach. W przypadku braku adresu mailowego oferent zobowiązany jest podać numer telefonu. Podanie danych kontaktowych jest istotne w przypadku zidentyfikowania w ofercie uchybień/omyłek możliwych do usunięcia.</w:t>
      </w:r>
    </w:p>
    <w:p w14:paraId="313D1BFD" w14:textId="77777777" w:rsidR="006B260E" w:rsidRPr="000041B1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>W rubryce „Informacje o wcześniejszej działalności oferenta” należy podać informacje o</w:t>
      </w:r>
      <w:r>
        <w:rPr>
          <w:rFonts w:ascii="Arial" w:eastAsia="Times New Roman" w:hAnsi="Arial" w:cs="Arial"/>
          <w:lang w:eastAsia="pl-PL"/>
        </w:rPr>
        <w:t> </w:t>
      </w:r>
      <w:r w:rsidRPr="000041B1">
        <w:rPr>
          <w:rFonts w:ascii="Arial" w:eastAsia="Times New Roman" w:hAnsi="Arial" w:cs="Arial"/>
          <w:lang w:eastAsia="pl-PL"/>
        </w:rPr>
        <w:t>wcześniejszej działalności oferenta w zakresie, którego dotyczy zadanie publiczne oraz zrealizowanych zadań publicznych w ostatnich 3 latach.</w:t>
      </w:r>
    </w:p>
    <w:p w14:paraId="106774B5" w14:textId="77777777" w:rsidR="006B260E" w:rsidRPr="000041B1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 xml:space="preserve">W części IV. 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6BF4F547" w14:textId="77777777" w:rsidR="006B260E" w:rsidRPr="00771DFD" w:rsidRDefault="006B260E" w:rsidP="006B260E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Do oferty należy dołączyć:</w:t>
      </w:r>
    </w:p>
    <w:p w14:paraId="2F72A778" w14:textId="048E3A1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</w:t>
      </w:r>
      <w:r w:rsidR="00553186">
        <w:rPr>
          <w:rFonts w:ascii="Arial" w:hAnsi="Arial" w:cs="Arial"/>
          <w:sz w:val="22"/>
          <w:szCs w:val="22"/>
        </w:rPr>
        <w:t xml:space="preserve"> z </w:t>
      </w:r>
      <w:r w:rsidRPr="000041B1">
        <w:rPr>
          <w:rFonts w:ascii="Arial" w:hAnsi="Arial" w:cs="Arial"/>
          <w:sz w:val="22"/>
          <w:szCs w:val="22"/>
        </w:rPr>
        <w:t>aktualnym stanem faktycznym i prawnym, niezależnie od tego, kiedy został wydany),</w:t>
      </w:r>
    </w:p>
    <w:p w14:paraId="5C8F780A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6FD027C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33550346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0041B1">
        <w:rPr>
          <w:rFonts w:ascii="Arial" w:hAnsi="Arial" w:cs="Arial"/>
          <w:sz w:val="22"/>
          <w:szCs w:val="22"/>
        </w:rPr>
        <w:t>ych</w:t>
      </w:r>
      <w:proofErr w:type="spellEnd"/>
      <w:r w:rsidRPr="000041B1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podmiotu,</w:t>
      </w:r>
    </w:p>
    <w:p w14:paraId="5F6B5F0F" w14:textId="7C2F23B1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</w:t>
      </w:r>
      <w:r w:rsidR="00553186">
        <w:rPr>
          <w:rFonts w:ascii="Arial" w:hAnsi="Arial" w:cs="Arial"/>
          <w:sz w:val="22"/>
          <w:szCs w:val="22"/>
        </w:rPr>
        <w:t> </w:t>
      </w:r>
      <w:r w:rsidRPr="000041B1">
        <w:rPr>
          <w:rFonts w:ascii="Arial" w:hAnsi="Arial" w:cs="Arial"/>
          <w:sz w:val="22"/>
          <w:szCs w:val="22"/>
        </w:rPr>
        <w:t>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352A98FE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lastRenderedPageBreak/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3E3C1A3F" w14:textId="77777777" w:rsidR="006B260E" w:rsidRPr="000041B1" w:rsidRDefault="006B260E" w:rsidP="006B260E">
      <w:pPr>
        <w:pStyle w:val="Akapitzlist"/>
        <w:numPr>
          <w:ilvl w:val="0"/>
          <w:numId w:val="40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publicznego.</w:t>
      </w:r>
    </w:p>
    <w:p w14:paraId="5A554E9E" w14:textId="77777777" w:rsidR="001E2420" w:rsidRPr="00DB31AD" w:rsidRDefault="001E2420" w:rsidP="009A0537">
      <w:pPr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</w:t>
      </w:r>
      <w:r>
        <w:rPr>
          <w:rFonts w:ascii="Arial" w:eastAsia="Times New Roman" w:hAnsi="Arial" w:cs="Arial"/>
          <w:lang w:eastAsia="pl-PL"/>
        </w:rPr>
        <w:t xml:space="preserve"> W przypadku złożenia oferty podpisanej w sposób mieszany, tj. zarówno podpisem sporządzonym odręcznie, jak i podpisem elektronicznym, oferent zostanie wezwany do uzupełnienia braków formalnych.</w:t>
      </w:r>
    </w:p>
    <w:bookmarkEnd w:id="7"/>
    <w:p w14:paraId="42C3DE50" w14:textId="77777777" w:rsidR="00175205" w:rsidRPr="00DB31AD" w:rsidRDefault="00175205" w:rsidP="009A0537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6F347E79" w14:textId="60BB6810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4BE4D8E0" w14:textId="525F6721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560D907" w14:textId="4953C03F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sporządzona w Generatorze eNGO,</w:t>
      </w:r>
    </w:p>
    <w:p w14:paraId="0F72983E" w14:textId="7AAF09F0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złożona oferta posiada taką samą sumę kontrolną, jak w Generatorze eNGO,</w:t>
      </w:r>
    </w:p>
    <w:p w14:paraId="3A474CEE" w14:textId="77868F2E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5C5F0819" w14:textId="1984475C" w:rsidR="00175205" w:rsidRPr="00441DA7" w:rsidRDefault="00C5497C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</w:t>
      </w:r>
      <w:r w:rsidR="00F3088D" w:rsidRPr="00441DA7">
        <w:rPr>
          <w:rFonts w:ascii="Arial" w:hAnsi="Arial" w:cs="Arial"/>
          <w:bCs/>
          <w:sz w:val="22"/>
          <w:szCs w:val="22"/>
        </w:rPr>
        <w:t>złożył wyłącznie jedną ofertę</w:t>
      </w:r>
      <w:r w:rsidR="00175205" w:rsidRPr="00441DA7">
        <w:rPr>
          <w:rFonts w:ascii="Arial" w:hAnsi="Arial" w:cs="Arial"/>
          <w:bCs/>
          <w:sz w:val="22"/>
          <w:szCs w:val="22"/>
        </w:rPr>
        <w:t>,</w:t>
      </w:r>
    </w:p>
    <w:p w14:paraId="44C6856B" w14:textId="248539CF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– oferent zostanie wezwany do uzupełnienia wyłącznie w przypadku niedostarczenia podpisanej oferty sporządzonej w Generatorze eNGO w terminie, o którym mowa w</w:t>
      </w:r>
      <w:r w:rsidR="00FC7B0A">
        <w:rPr>
          <w:rFonts w:ascii="Arial" w:hAnsi="Arial" w:cs="Arial"/>
          <w:bCs/>
          <w:sz w:val="22"/>
          <w:szCs w:val="22"/>
        </w:rPr>
        <w:t> 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punkcie </w:t>
      </w:r>
      <w:r w:rsidR="005B1F05">
        <w:rPr>
          <w:rFonts w:ascii="Arial" w:hAnsi="Arial" w:cs="Arial"/>
          <w:bCs/>
          <w:sz w:val="22"/>
          <w:szCs w:val="22"/>
        </w:rPr>
        <w:t>III.9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EF927A6" w14:textId="7D55F943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8" w:name="_Hlk128378682"/>
      <w:r w:rsidRPr="00441DA7">
        <w:rPr>
          <w:rFonts w:ascii="Arial" w:hAnsi="Arial" w:cs="Arial"/>
          <w:bCs/>
          <w:sz w:val="22"/>
          <w:szCs w:val="22"/>
        </w:rPr>
        <w:t>właściwe załączniki, wynikające z ogłoszenia konkursowego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(punkt </w:t>
      </w:r>
      <w:r w:rsidR="005B1F05">
        <w:rPr>
          <w:rFonts w:ascii="Arial" w:hAnsi="Arial" w:cs="Arial"/>
          <w:bCs/>
          <w:sz w:val="22"/>
          <w:szCs w:val="22"/>
        </w:rPr>
        <w:t>V.12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ogłoszenia),</w:t>
      </w:r>
    </w:p>
    <w:bookmarkEnd w:id="8"/>
    <w:p w14:paraId="0772D39D" w14:textId="04DC1A0F" w:rsidR="00175205" w:rsidRPr="00441DA7" w:rsidRDefault="00175205" w:rsidP="00441DA7">
      <w:pPr>
        <w:pStyle w:val="Akapitzlist"/>
        <w:numPr>
          <w:ilvl w:val="0"/>
          <w:numId w:val="37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została podpisana </w:t>
      </w:r>
      <w:r w:rsidR="00D52C30" w:rsidRPr="00441DA7">
        <w:rPr>
          <w:rFonts w:ascii="Arial" w:hAnsi="Arial" w:cs="Arial"/>
          <w:bCs/>
          <w:sz w:val="22"/>
          <w:szCs w:val="22"/>
        </w:rPr>
        <w:t xml:space="preserve">jednolicie </w:t>
      </w:r>
      <w:r w:rsidRPr="00441DA7">
        <w:rPr>
          <w:rFonts w:ascii="Arial" w:hAnsi="Arial" w:cs="Arial"/>
          <w:bCs/>
          <w:sz w:val="22"/>
          <w:szCs w:val="22"/>
        </w:rPr>
        <w:t>przez osoby upoważnione</w:t>
      </w:r>
      <w:r w:rsidR="005B1F05">
        <w:rPr>
          <w:rFonts w:ascii="Arial" w:hAnsi="Arial" w:cs="Arial"/>
          <w:bCs/>
          <w:sz w:val="22"/>
          <w:szCs w:val="22"/>
        </w:rPr>
        <w:t>.</w:t>
      </w:r>
    </w:p>
    <w:p w14:paraId="6574FD82" w14:textId="17ABB7BE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formalna dokonywana jest zgodnie z </w:t>
      </w:r>
      <w:r w:rsidR="006467F1" w:rsidRPr="00441DA7">
        <w:rPr>
          <w:rFonts w:ascii="Arial" w:hAnsi="Arial" w:cs="Arial"/>
          <w:bCs/>
          <w:sz w:val="22"/>
          <w:szCs w:val="22"/>
        </w:rPr>
        <w:t xml:space="preserve">kryteriami określonymi w </w:t>
      </w:r>
      <w:r w:rsidRPr="00441DA7">
        <w:rPr>
          <w:rFonts w:ascii="Arial" w:hAnsi="Arial" w:cs="Arial"/>
          <w:bCs/>
          <w:sz w:val="22"/>
          <w:szCs w:val="22"/>
        </w:rPr>
        <w:t>załącznik</w:t>
      </w:r>
      <w:r w:rsidR="006467F1" w:rsidRPr="00441DA7">
        <w:rPr>
          <w:rFonts w:ascii="Arial" w:hAnsi="Arial" w:cs="Arial"/>
          <w:bCs/>
          <w:sz w:val="22"/>
          <w:szCs w:val="22"/>
        </w:rPr>
        <w:t>u</w:t>
      </w:r>
      <w:r w:rsidRPr="00441DA7">
        <w:rPr>
          <w:rFonts w:ascii="Arial" w:hAnsi="Arial" w:cs="Arial"/>
          <w:bCs/>
          <w:sz w:val="22"/>
          <w:szCs w:val="22"/>
        </w:rPr>
        <w:t xml:space="preserve"> nr 1 do ogłoszenia konkursowego.</w:t>
      </w:r>
    </w:p>
    <w:p w14:paraId="542E4DE0" w14:textId="79589051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w części VI.2.1-4 ogłoszenia konkursowego, oferta </w:t>
      </w:r>
      <w:r w:rsidR="008E19EB" w:rsidRPr="00441DA7">
        <w:rPr>
          <w:rFonts w:ascii="Arial" w:hAnsi="Arial" w:cs="Arial"/>
          <w:bCs/>
          <w:sz w:val="22"/>
          <w:szCs w:val="22"/>
        </w:rPr>
        <w:t xml:space="preserve">podlega </w:t>
      </w:r>
      <w:r w:rsidRPr="00441DA7">
        <w:rPr>
          <w:rFonts w:ascii="Arial" w:hAnsi="Arial" w:cs="Arial"/>
          <w:bCs/>
          <w:sz w:val="22"/>
          <w:szCs w:val="22"/>
        </w:rPr>
        <w:t>odrzuceniu bez możliwości jej uzupełnienia.</w:t>
      </w:r>
    </w:p>
    <w:p w14:paraId="0F6E6890" w14:textId="0458AEA9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VI.2.5-</w:t>
      </w:r>
      <w:r w:rsidR="00DE457F">
        <w:rPr>
          <w:rFonts w:ascii="Arial" w:hAnsi="Arial" w:cs="Arial"/>
          <w:bCs/>
          <w:sz w:val="22"/>
          <w:szCs w:val="22"/>
        </w:rPr>
        <w:t>7</w:t>
      </w:r>
      <w:r w:rsidRPr="00441DA7">
        <w:rPr>
          <w:rFonts w:ascii="Arial" w:hAnsi="Arial" w:cs="Arial"/>
          <w:bCs/>
          <w:sz w:val="22"/>
          <w:szCs w:val="22"/>
        </w:rPr>
        <w:t xml:space="preserve"> ogłoszenia konkursowego wzywa się oferenta do usunięcia braków formalnych i oczywistych omyłek za pomocą Generatora eNGO.</w:t>
      </w:r>
    </w:p>
    <w:p w14:paraId="19AE1C27" w14:textId="1858B1BA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6467F1" w:rsidRPr="00441DA7">
        <w:rPr>
          <w:rFonts w:ascii="Arial" w:hAnsi="Arial" w:cs="Arial"/>
          <w:bCs/>
          <w:sz w:val="22"/>
          <w:szCs w:val="22"/>
        </w:rPr>
        <w:t>3</w:t>
      </w:r>
      <w:r w:rsidRPr="00441DA7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 Za datę powzięcia informacji o</w:t>
      </w:r>
      <w:r w:rsidR="00F63BA4" w:rsidRPr="00441DA7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77AD4B7" w14:textId="4CD06EE0" w:rsidR="00175205" w:rsidRPr="00441DA7" w:rsidRDefault="00175205" w:rsidP="005B1F05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Jeżeli oferent nie usunie </w:t>
      </w:r>
      <w:r w:rsidR="005B1F05">
        <w:rPr>
          <w:rFonts w:ascii="Arial" w:hAnsi="Arial" w:cs="Arial"/>
          <w:bCs/>
          <w:sz w:val="22"/>
          <w:szCs w:val="22"/>
        </w:rPr>
        <w:t xml:space="preserve">błędów </w:t>
      </w:r>
      <w:r w:rsidRPr="00441DA7">
        <w:rPr>
          <w:rFonts w:ascii="Arial" w:hAnsi="Arial" w:cs="Arial"/>
          <w:bCs/>
          <w:sz w:val="22"/>
          <w:szCs w:val="22"/>
        </w:rPr>
        <w:t>w ww. terminie, ofertę pozostawia się bez rozpatrzenia.</w:t>
      </w:r>
    </w:p>
    <w:p w14:paraId="4E3F546F" w14:textId="00C8C1DD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16CF0FD2" w14:textId="7230BF8A" w:rsidR="00912CD8" w:rsidRPr="00441DA7" w:rsidRDefault="00912CD8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209EAA88" w14:textId="167D9BC5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0200E293" w14:textId="421BEA5F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D60E085" w14:textId="77777777" w:rsid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lastRenderedPageBreak/>
        <w:t>ocena kalkulacji kosztów realizacji zadania publicznego, w tym w odniesieniu do zakresu rzeczowego zadania,</w:t>
      </w:r>
    </w:p>
    <w:p w14:paraId="7700D998" w14:textId="43BF8A9C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społecznym,</w:t>
      </w:r>
    </w:p>
    <w:p w14:paraId="76A8A543" w14:textId="3E2A9CAB" w:rsidR="00912CD8" w:rsidRPr="00441DA7" w:rsidRDefault="00912CD8" w:rsidP="00441DA7">
      <w:pPr>
        <w:pStyle w:val="Akapitzlist"/>
        <w:numPr>
          <w:ilvl w:val="0"/>
          <w:numId w:val="38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6E970C00" w14:textId="7AE5D145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sporządza protokół z posiedzenia, w treści, którego przedstawia rekomendacje dla Prezydenta Miasta Rzeszowa w sprawie sposobu rozstrzygnięcia otwartego konkursu ofert.</w:t>
      </w:r>
    </w:p>
    <w:p w14:paraId="33B4487F" w14:textId="79F3DC15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264E0A94" w14:textId="04DC1DD4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merytoryczna dokonywana jest </w:t>
      </w:r>
      <w:r w:rsidR="006467F1" w:rsidRPr="00441DA7">
        <w:rPr>
          <w:rFonts w:ascii="Arial" w:hAnsi="Arial" w:cs="Arial"/>
          <w:bCs/>
          <w:sz w:val="22"/>
          <w:szCs w:val="22"/>
        </w:rPr>
        <w:t>na podstawie kryteriów określonych w załączniku</w:t>
      </w:r>
      <w:r w:rsidRPr="00441DA7">
        <w:rPr>
          <w:rFonts w:ascii="Arial" w:hAnsi="Arial" w:cs="Arial"/>
          <w:bCs/>
          <w:sz w:val="22"/>
          <w:szCs w:val="22"/>
        </w:rPr>
        <w:t xml:space="preserve"> nr 2 do ogłoszenia konkursowego.</w:t>
      </w:r>
    </w:p>
    <w:p w14:paraId="7793578F" w14:textId="77777777" w:rsidR="005B1F05" w:rsidRPr="005B1F05" w:rsidRDefault="005B1F05" w:rsidP="005B1F05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5B1F05">
        <w:rPr>
          <w:rFonts w:ascii="Arial" w:hAnsi="Arial" w:cs="Arial"/>
          <w:bCs/>
          <w:sz w:val="22"/>
          <w:szCs w:val="22"/>
        </w:rPr>
        <w:t>W przypadku rozbieżności w ocenie punktowej przekraczającej 12,5 pkt, oceny dokonuje trzeci, wybrany losowo, członek komisji.</w:t>
      </w:r>
    </w:p>
    <w:p w14:paraId="4C31434A" w14:textId="15D00584" w:rsidR="00175205" w:rsidRPr="00441DA7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Maksymalna liczba punktów do uzyskania wynosi 50.</w:t>
      </w:r>
    </w:p>
    <w:p w14:paraId="18EF3F1C" w14:textId="768D03C1" w:rsidR="00175205" w:rsidRDefault="00175205" w:rsidP="00441DA7">
      <w:pPr>
        <w:pStyle w:val="Akapitzlist"/>
        <w:numPr>
          <w:ilvl w:val="3"/>
          <w:numId w:val="36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 (30 punktów).</w:t>
      </w:r>
    </w:p>
    <w:p w14:paraId="2D54C4C1" w14:textId="1993BD3D" w:rsidR="00175205" w:rsidRPr="00DB31AD" w:rsidRDefault="00175205" w:rsidP="009A0537">
      <w:pPr>
        <w:numPr>
          <w:ilvl w:val="0"/>
          <w:numId w:val="20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>
        <w:rPr>
          <w:rFonts w:ascii="Arial" w:eastAsia="Times New Roman" w:hAnsi="Arial" w:cs="Arial"/>
          <w:b/>
          <w:lang w:eastAsia="pl-PL"/>
        </w:rPr>
        <w:t> </w:t>
      </w:r>
      <w:r w:rsidRPr="00DB31AD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76DBD527" w:rsidR="00175205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2022 r. –</w:t>
      </w:r>
      <w:r w:rsidR="00F968C1">
        <w:rPr>
          <w:rFonts w:ascii="Arial" w:eastAsia="Times New Roman" w:hAnsi="Arial" w:cs="Arial"/>
          <w:lang w:eastAsia="pl-PL"/>
        </w:rPr>
        <w:t xml:space="preserve"> 0,</w:t>
      </w:r>
      <w:r w:rsidRPr="00F968C1">
        <w:rPr>
          <w:rFonts w:ascii="Arial" w:eastAsia="Times New Roman" w:hAnsi="Arial" w:cs="Arial"/>
          <w:lang w:eastAsia="pl-PL"/>
        </w:rPr>
        <w:t>00 zł</w:t>
      </w:r>
    </w:p>
    <w:p w14:paraId="282B7280" w14:textId="4151FAE9" w:rsidR="00912CD8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2023 </w:t>
      </w:r>
      <w:r w:rsidR="00DE457F">
        <w:rPr>
          <w:rFonts w:ascii="Arial" w:eastAsia="Times New Roman" w:hAnsi="Arial" w:cs="Arial"/>
          <w:lang w:eastAsia="pl-PL"/>
        </w:rPr>
        <w:t xml:space="preserve">r. </w:t>
      </w:r>
      <w:r>
        <w:rPr>
          <w:rFonts w:ascii="Arial" w:eastAsia="Times New Roman" w:hAnsi="Arial" w:cs="Arial"/>
          <w:lang w:eastAsia="pl-PL"/>
        </w:rPr>
        <w:t>– 0,00 zł</w:t>
      </w:r>
    </w:p>
    <w:p w14:paraId="42EEE79D" w14:textId="77777777" w:rsidR="00887B34" w:rsidRPr="00FC4461" w:rsidRDefault="00887B34" w:rsidP="00887B34">
      <w:pPr>
        <w:numPr>
          <w:ilvl w:val="0"/>
          <w:numId w:val="20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FC4461">
        <w:rPr>
          <w:rFonts w:ascii="Arial" w:eastAsia="Times New Roman" w:hAnsi="Arial" w:cs="Arial"/>
          <w:b/>
          <w:lang w:eastAsia="pl-PL"/>
        </w:rPr>
        <w:t>Informacje</w:t>
      </w:r>
      <w:r w:rsidRPr="00FC4461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004346A5" w:rsidR="00887B34" w:rsidRPr="00FC4461" w:rsidRDefault="00887B34" w:rsidP="00887B34">
      <w:pPr>
        <w:pStyle w:val="Akapitzlist"/>
        <w:spacing w:line="276" w:lineRule="auto"/>
        <w:ind w:left="0"/>
        <w:rPr>
          <w:rFonts w:ascii="Arial" w:hAnsi="Arial" w:cs="Arial"/>
          <w:iCs/>
          <w:sz w:val="22"/>
          <w:szCs w:val="22"/>
        </w:rPr>
      </w:pPr>
      <w:r w:rsidRPr="00FC4461">
        <w:rPr>
          <w:rFonts w:ascii="Arial" w:hAnsi="Arial" w:cs="Arial"/>
          <w:i/>
          <w:sz w:val="22"/>
          <w:szCs w:val="22"/>
        </w:rPr>
        <w:t xml:space="preserve">Wszelkie informacje dotyczące konkursu dostępne są w Wydziale Polityki Społecznej Urzędu Miasta Rzeszowa, ul. 3 Maja 13 pok. </w:t>
      </w:r>
      <w:r>
        <w:rPr>
          <w:rFonts w:ascii="Arial" w:hAnsi="Arial" w:cs="Arial"/>
          <w:i/>
          <w:sz w:val="22"/>
          <w:szCs w:val="22"/>
        </w:rPr>
        <w:t>202</w:t>
      </w:r>
      <w:r w:rsidR="00553186">
        <w:rPr>
          <w:rFonts w:ascii="Arial" w:hAnsi="Arial" w:cs="Arial"/>
          <w:i/>
          <w:sz w:val="22"/>
          <w:szCs w:val="22"/>
        </w:rPr>
        <w:t>, 203, 205</w:t>
      </w:r>
      <w:r w:rsidRPr="00FC4461">
        <w:rPr>
          <w:rFonts w:ascii="Arial" w:hAnsi="Arial" w:cs="Arial"/>
          <w:i/>
          <w:sz w:val="22"/>
          <w:szCs w:val="22"/>
        </w:rPr>
        <w:t xml:space="preserve">, </w:t>
      </w:r>
      <w:r w:rsidRPr="00FC4461">
        <w:rPr>
          <w:rFonts w:ascii="Arial" w:hAnsi="Arial" w:cs="Arial"/>
          <w:iCs/>
          <w:sz w:val="22"/>
          <w:szCs w:val="22"/>
        </w:rPr>
        <w:t>telefon</w:t>
      </w:r>
      <w:r w:rsidR="00771DFD">
        <w:rPr>
          <w:rFonts w:ascii="Arial" w:hAnsi="Arial" w:cs="Arial"/>
          <w:iCs/>
          <w:sz w:val="22"/>
          <w:szCs w:val="22"/>
        </w:rPr>
        <w:t>:</w:t>
      </w:r>
      <w:r w:rsidRPr="00FC4461">
        <w:rPr>
          <w:rFonts w:ascii="Arial" w:hAnsi="Arial" w:cs="Arial"/>
          <w:iCs/>
          <w:sz w:val="22"/>
          <w:szCs w:val="22"/>
        </w:rPr>
        <w:t xml:space="preserve"> </w:t>
      </w:r>
      <w:r w:rsidR="00553186">
        <w:rPr>
          <w:rFonts w:ascii="Arial" w:hAnsi="Arial" w:cs="Arial"/>
          <w:iCs/>
          <w:sz w:val="22"/>
          <w:szCs w:val="22"/>
        </w:rPr>
        <w:t xml:space="preserve">17/ 875 46 59, </w:t>
      </w:r>
      <w:r w:rsidRPr="00FC4461">
        <w:rPr>
          <w:rFonts w:ascii="Arial" w:hAnsi="Arial" w:cs="Arial"/>
          <w:iCs/>
          <w:sz w:val="22"/>
          <w:szCs w:val="22"/>
        </w:rPr>
        <w:t xml:space="preserve">17/ </w:t>
      </w:r>
      <w:r w:rsidR="00771DFD">
        <w:rPr>
          <w:rFonts w:ascii="Arial" w:hAnsi="Arial" w:cs="Arial"/>
          <w:iCs/>
          <w:sz w:val="22"/>
          <w:szCs w:val="22"/>
        </w:rPr>
        <w:t>875</w:t>
      </w:r>
      <w:r w:rsidRPr="00FC4461">
        <w:rPr>
          <w:rFonts w:ascii="Arial" w:hAnsi="Arial" w:cs="Arial"/>
          <w:iCs/>
          <w:sz w:val="22"/>
          <w:szCs w:val="22"/>
        </w:rPr>
        <w:t xml:space="preserve"> 4</w:t>
      </w:r>
      <w:r w:rsidR="00553186">
        <w:rPr>
          <w:rFonts w:ascii="Arial" w:hAnsi="Arial" w:cs="Arial"/>
          <w:iCs/>
          <w:sz w:val="22"/>
          <w:szCs w:val="22"/>
        </w:rPr>
        <w:t>6 60, 17 875 46 57</w:t>
      </w:r>
      <w:r w:rsidRPr="00FC4461">
        <w:rPr>
          <w:rFonts w:ascii="Arial" w:hAnsi="Arial" w:cs="Arial"/>
          <w:iCs/>
          <w:sz w:val="22"/>
          <w:szCs w:val="22"/>
        </w:rPr>
        <w:t xml:space="preserve"> na stronie Biuletynu Informacji Publicznej Urzędu Miasta Rzeszowa w zakładce </w:t>
      </w:r>
      <w:r w:rsidRPr="00FC4461">
        <w:rPr>
          <w:rFonts w:ascii="Arial" w:hAnsi="Arial" w:cs="Arial"/>
          <w:i/>
          <w:sz w:val="22"/>
          <w:szCs w:val="22"/>
        </w:rPr>
        <w:t>Ogłoszenia o konkursach ofert dla organizacji pozarządowych.</w:t>
      </w:r>
    </w:p>
    <w:bookmarkEnd w:id="3"/>
    <w:p w14:paraId="63053044" w14:textId="77777777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32AA138" w14:textId="7ABDEB9F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87B34">
          <w:headerReference w:type="default" r:id="rId12"/>
          <w:footerReference w:type="default" r:id="rId13"/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9" w:name="_Hlk133578488"/>
      <w:r>
        <w:rPr>
          <w:rFonts w:ascii="Arial" w:eastAsia="Calibri" w:hAnsi="Arial" w:cs="Arial"/>
          <w:b/>
        </w:rPr>
        <w:t>Kryteria</w:t>
      </w:r>
      <w:r w:rsidR="00175205" w:rsidRPr="00DB31AD">
        <w:rPr>
          <w:rFonts w:ascii="Arial" w:eastAsia="Calibri" w:hAnsi="Arial" w:cs="Arial"/>
          <w:b/>
        </w:rPr>
        <w:t xml:space="preserve"> oceny formalnej oferty</w:t>
      </w:r>
    </w:p>
    <w:p w14:paraId="10D9CFCF" w14:textId="72F5DE93" w:rsidR="00175205" w:rsidRPr="00DB31AD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2023 roku pn.: „</w:t>
      </w:r>
      <w:r w:rsidR="00912CD8" w:rsidRPr="00912CD8">
        <w:rPr>
          <w:rFonts w:ascii="Arial" w:eastAsia="Calibri" w:hAnsi="Arial" w:cs="Arial"/>
          <w:lang w:eastAsia="pl-PL"/>
        </w:rPr>
        <w:t>Prowadzenie profilaktycznej działalności informacyjnej i</w:t>
      </w:r>
      <w:r w:rsidR="00912CD8">
        <w:rPr>
          <w:rFonts w:ascii="Arial" w:eastAsia="Calibri" w:hAnsi="Arial" w:cs="Arial"/>
          <w:lang w:eastAsia="pl-PL"/>
        </w:rPr>
        <w:t> </w:t>
      </w:r>
      <w:r w:rsidR="00912CD8" w:rsidRPr="00912CD8">
        <w:rPr>
          <w:rFonts w:ascii="Arial" w:eastAsia="Calibri" w:hAnsi="Arial" w:cs="Arial"/>
          <w:lang w:eastAsia="pl-PL"/>
        </w:rPr>
        <w:t>edukacyjnej w zakresie rozwiązywania problemów alkoholowych w tym na rzecz osób uzależnionych i współuzależnionych</w:t>
      </w:r>
      <w:r w:rsidRPr="00DB31AD">
        <w:rPr>
          <w:rFonts w:ascii="Arial" w:eastAsia="Calibri" w:hAnsi="Arial" w:cs="Arial"/>
          <w:b/>
        </w:rPr>
        <w:t>”.</w:t>
      </w:r>
    </w:p>
    <w:p w14:paraId="4BD9E433" w14:textId="77777777" w:rsidR="00175205" w:rsidRDefault="00175205" w:rsidP="009A053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7BEA5263" w14:textId="6E2FD439" w:rsidR="00887B34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FC4461">
        <w:rPr>
          <w:rFonts w:ascii="Arial" w:eastAsia="Calibri" w:hAnsi="Arial" w:cs="Arial"/>
          <w:b/>
        </w:rPr>
        <w:t xml:space="preserve">Braki / błędy, </w:t>
      </w:r>
      <w:r w:rsidR="00512E3E">
        <w:rPr>
          <w:rFonts w:ascii="Arial" w:eastAsia="Calibri" w:hAnsi="Arial" w:cs="Arial"/>
          <w:b/>
        </w:rPr>
        <w:t>które powodują</w:t>
      </w:r>
      <w:r>
        <w:rPr>
          <w:rFonts w:ascii="Arial" w:eastAsia="Calibri" w:hAnsi="Arial" w:cs="Arial"/>
          <w:b/>
        </w:rPr>
        <w:t xml:space="preserve"> </w:t>
      </w:r>
      <w:r w:rsidRPr="00FC4461">
        <w:rPr>
          <w:rFonts w:ascii="Arial" w:eastAsia="Calibri" w:hAnsi="Arial" w:cs="Arial"/>
          <w:b/>
        </w:rPr>
        <w:t>odrzucenie oferty</w:t>
      </w:r>
      <w:r>
        <w:rPr>
          <w:rFonts w:ascii="Arial" w:eastAsia="Calibri" w:hAnsi="Arial" w:cs="Arial"/>
          <w:b/>
        </w:rPr>
        <w:t xml:space="preserve"> bez możliwości uzupełnienia</w:t>
      </w:r>
      <w:r w:rsidR="00512E3E">
        <w:rPr>
          <w:rFonts w:ascii="Arial" w:eastAsia="Calibri" w:hAnsi="Arial" w:cs="Arial"/>
          <w:b/>
        </w:rPr>
        <w:t>:</w:t>
      </w:r>
    </w:p>
    <w:p w14:paraId="3E9D48EF" w14:textId="2EB11B4A" w:rsidR="00512E3E" w:rsidRP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512E3E">
        <w:rPr>
          <w:rFonts w:ascii="Arial" w:eastAsia="Calibri" w:hAnsi="Arial" w:cs="Arial"/>
        </w:rPr>
        <w:t>1)</w:t>
      </w:r>
      <w:r w:rsidRPr="00512E3E">
        <w:rPr>
          <w:rFonts w:ascii="Arial" w:eastAsia="Calibri" w:hAnsi="Arial" w:cs="Arial"/>
        </w:rPr>
        <w:tab/>
        <w:t xml:space="preserve">oferta </w:t>
      </w:r>
      <w:r>
        <w:rPr>
          <w:rFonts w:ascii="Arial" w:eastAsia="Calibri" w:hAnsi="Arial" w:cs="Arial"/>
        </w:rPr>
        <w:t xml:space="preserve">nie </w:t>
      </w:r>
      <w:r w:rsidRPr="00512E3E">
        <w:rPr>
          <w:rFonts w:ascii="Arial" w:eastAsia="Calibri" w:hAnsi="Arial" w:cs="Arial"/>
        </w:rPr>
        <w:t>została sporządzona w Generatorze eNGO,</w:t>
      </w:r>
    </w:p>
    <w:p w14:paraId="3303D909" w14:textId="1D168F7F" w:rsidR="00512E3E" w:rsidRP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512E3E">
        <w:rPr>
          <w:rFonts w:ascii="Arial" w:eastAsia="Calibri" w:hAnsi="Arial" w:cs="Arial"/>
        </w:rPr>
        <w:t>2)</w:t>
      </w:r>
      <w:r w:rsidRPr="00512E3E">
        <w:rPr>
          <w:rFonts w:ascii="Arial" w:eastAsia="Calibri" w:hAnsi="Arial" w:cs="Arial"/>
        </w:rPr>
        <w:tab/>
        <w:t xml:space="preserve">złożona oferta posiada </w:t>
      </w:r>
      <w:r>
        <w:rPr>
          <w:rFonts w:ascii="Arial" w:eastAsia="Calibri" w:hAnsi="Arial" w:cs="Arial"/>
        </w:rPr>
        <w:t>inną</w:t>
      </w:r>
      <w:r w:rsidRPr="00512E3E">
        <w:rPr>
          <w:rFonts w:ascii="Arial" w:eastAsia="Calibri" w:hAnsi="Arial" w:cs="Arial"/>
        </w:rPr>
        <w:t xml:space="preserve"> sumę kontrolną </w:t>
      </w:r>
      <w:r>
        <w:rPr>
          <w:rFonts w:ascii="Arial" w:eastAsia="Calibri" w:hAnsi="Arial" w:cs="Arial"/>
        </w:rPr>
        <w:t>niż</w:t>
      </w:r>
      <w:r w:rsidRPr="00512E3E">
        <w:rPr>
          <w:rFonts w:ascii="Arial" w:eastAsia="Calibri" w:hAnsi="Arial" w:cs="Arial"/>
        </w:rPr>
        <w:t xml:space="preserve"> w Generatorze eNGO,</w:t>
      </w:r>
    </w:p>
    <w:p w14:paraId="35A9EA70" w14:textId="3BB194E4" w:rsidR="00512E3E" w:rsidRP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512E3E">
        <w:rPr>
          <w:rFonts w:ascii="Arial" w:eastAsia="Calibri" w:hAnsi="Arial" w:cs="Arial"/>
        </w:rPr>
        <w:t>3)</w:t>
      </w:r>
      <w:r w:rsidRPr="00512E3E">
        <w:rPr>
          <w:rFonts w:ascii="Arial" w:eastAsia="Calibri" w:hAnsi="Arial" w:cs="Arial"/>
        </w:rPr>
        <w:tab/>
        <w:t xml:space="preserve">oferta została złożona przez podmiot </w:t>
      </w:r>
      <w:r>
        <w:rPr>
          <w:rFonts w:ascii="Arial" w:eastAsia="Calibri" w:hAnsi="Arial" w:cs="Arial"/>
        </w:rPr>
        <w:t>nie</w:t>
      </w:r>
      <w:r w:rsidRPr="00512E3E">
        <w:rPr>
          <w:rFonts w:ascii="Arial" w:eastAsia="Calibri" w:hAnsi="Arial" w:cs="Arial"/>
        </w:rPr>
        <w:t>uprawniony,</w:t>
      </w:r>
    </w:p>
    <w:p w14:paraId="52939F0E" w14:textId="39445A3F" w:rsidR="00512E3E" w:rsidRP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  <w:r w:rsidRPr="00512E3E">
        <w:rPr>
          <w:rFonts w:ascii="Arial" w:eastAsia="Calibri" w:hAnsi="Arial" w:cs="Arial"/>
        </w:rPr>
        <w:t>4)</w:t>
      </w:r>
      <w:r w:rsidRPr="00512E3E">
        <w:rPr>
          <w:rFonts w:ascii="Arial" w:eastAsia="Calibri" w:hAnsi="Arial" w:cs="Arial"/>
        </w:rPr>
        <w:tab/>
        <w:t xml:space="preserve">oferent złożył </w:t>
      </w:r>
      <w:r>
        <w:rPr>
          <w:rFonts w:ascii="Arial" w:eastAsia="Calibri" w:hAnsi="Arial" w:cs="Arial"/>
        </w:rPr>
        <w:t>więcej niż</w:t>
      </w:r>
      <w:r w:rsidRPr="00512E3E">
        <w:rPr>
          <w:rFonts w:ascii="Arial" w:eastAsia="Calibri" w:hAnsi="Arial" w:cs="Arial"/>
        </w:rPr>
        <w:t xml:space="preserve"> jedną ofertę</w:t>
      </w:r>
      <w:r>
        <w:rPr>
          <w:rFonts w:ascii="Arial" w:eastAsia="Calibri" w:hAnsi="Arial" w:cs="Arial"/>
        </w:rPr>
        <w:t>.</w:t>
      </w:r>
    </w:p>
    <w:p w14:paraId="4E822C7C" w14:textId="77777777" w:rsidR="00512E3E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</w:rPr>
      </w:pPr>
    </w:p>
    <w:p w14:paraId="558027D5" w14:textId="77C225C4" w:rsidR="00887B34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FC4461">
        <w:rPr>
          <w:rFonts w:ascii="Arial" w:eastAsia="Calibri" w:hAnsi="Arial" w:cs="Arial"/>
          <w:b/>
        </w:rPr>
        <w:t>Braki / błędy podlegające uzupełnieniu</w:t>
      </w:r>
    </w:p>
    <w:p w14:paraId="240280BF" w14:textId="7F1ED09F" w:rsidR="00512E3E" w:rsidRPr="00937F26" w:rsidRDefault="00512E3E" w:rsidP="00830F68">
      <w:pPr>
        <w:pStyle w:val="Akapitzlist"/>
        <w:numPr>
          <w:ilvl w:val="3"/>
          <w:numId w:val="14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37F26">
        <w:rPr>
          <w:rFonts w:ascii="Arial" w:eastAsia="Calibri" w:hAnsi="Arial" w:cs="Arial"/>
          <w:sz w:val="22"/>
          <w:szCs w:val="22"/>
        </w:rPr>
        <w:t>oferent nie wprowadził do generatora eNGO lub nie dostarczył podpisanej oferty w</w:t>
      </w:r>
      <w:r w:rsidR="00830F68" w:rsidRPr="00937F26">
        <w:rPr>
          <w:rFonts w:ascii="Arial" w:eastAsia="Calibri" w:hAnsi="Arial" w:cs="Arial"/>
          <w:sz w:val="22"/>
          <w:szCs w:val="22"/>
        </w:rPr>
        <w:t> </w:t>
      </w:r>
      <w:r w:rsidRPr="00937F26">
        <w:rPr>
          <w:rFonts w:ascii="Arial" w:eastAsia="Calibri" w:hAnsi="Arial" w:cs="Arial"/>
          <w:sz w:val="22"/>
          <w:szCs w:val="22"/>
        </w:rPr>
        <w:t>terminie, o którym mowa w punkcie III.9 ogłoszenia (oferent zostanie wezwany do uzupełnienia wyłącznie w przypadku sporządzenia oferty w Generatorze eNGO),</w:t>
      </w:r>
    </w:p>
    <w:p w14:paraId="19AB3634" w14:textId="77777777" w:rsidR="00771DFD" w:rsidRPr="00937F26" w:rsidRDefault="00512E3E" w:rsidP="00830F68">
      <w:pPr>
        <w:pStyle w:val="Akapitzlist"/>
        <w:numPr>
          <w:ilvl w:val="3"/>
          <w:numId w:val="14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37F26">
        <w:rPr>
          <w:rFonts w:ascii="Arial" w:eastAsia="Calibri" w:hAnsi="Arial" w:cs="Arial"/>
          <w:sz w:val="22"/>
          <w:szCs w:val="22"/>
        </w:rPr>
        <w:t>do oferty nie dołączono właściwych załączników, wynikających z punktu V.12 ogłoszenia,</w:t>
      </w:r>
    </w:p>
    <w:p w14:paraId="08499876" w14:textId="75D3FF2F" w:rsidR="00512E3E" w:rsidRPr="00937F26" w:rsidRDefault="00512E3E" w:rsidP="00830F68">
      <w:pPr>
        <w:pStyle w:val="Akapitzlist"/>
        <w:numPr>
          <w:ilvl w:val="3"/>
          <w:numId w:val="14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937F26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937F26">
        <w:rPr>
          <w:rFonts w:ascii="Arial" w:eastAsia="Calibri" w:hAnsi="Arial" w:cs="Arial"/>
          <w:sz w:val="22"/>
          <w:szCs w:val="22"/>
        </w:rPr>
        <w:t xml:space="preserve">nie </w:t>
      </w:r>
      <w:r w:rsidRPr="00937F26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bookmarkEnd w:id="9"/>
    <w:p w14:paraId="5E27D151" w14:textId="77777777" w:rsidR="006467F1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0"/>
          <w:szCs w:val="20"/>
        </w:rPr>
      </w:pPr>
    </w:p>
    <w:p w14:paraId="449AFCCA" w14:textId="4A68D48E" w:rsidR="00175205" w:rsidRPr="00F63BA4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</w:p>
    <w:p w14:paraId="08E0B68A" w14:textId="77777777" w:rsidR="00175205" w:rsidRPr="00DB31AD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DB31AD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bookmarkStart w:id="10" w:name="_Hlk133578541"/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merytorycznej oferty</w:t>
      </w:r>
    </w:p>
    <w:p w14:paraId="0EBC6823" w14:textId="2455E97E" w:rsidR="00175205" w:rsidRPr="00DB31AD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2023 roku pn.: „</w:t>
      </w:r>
      <w:r w:rsidR="00912CD8" w:rsidRPr="00912CD8">
        <w:rPr>
          <w:rFonts w:ascii="Arial" w:eastAsia="Calibri" w:hAnsi="Arial" w:cs="Arial"/>
          <w:lang w:eastAsia="pl-PL"/>
        </w:rPr>
        <w:t>Prowadzenie profilaktycznej działalności informacyjnej i</w:t>
      </w:r>
      <w:r w:rsidR="006F49A2">
        <w:rPr>
          <w:rFonts w:ascii="Arial" w:eastAsia="Calibri" w:hAnsi="Arial" w:cs="Arial"/>
          <w:lang w:eastAsia="pl-PL"/>
        </w:rPr>
        <w:t> </w:t>
      </w:r>
      <w:r w:rsidR="00912CD8" w:rsidRPr="00912CD8">
        <w:rPr>
          <w:rFonts w:ascii="Arial" w:eastAsia="Calibri" w:hAnsi="Arial" w:cs="Arial"/>
          <w:lang w:eastAsia="pl-PL"/>
        </w:rPr>
        <w:t>edukacyjnej w zakresie rozwiązywania problemów alkoholowych w tym na rzecz osób uzależnionych i współuzależnionych</w:t>
      </w:r>
      <w:r w:rsidRPr="00DB31AD">
        <w:rPr>
          <w:rFonts w:ascii="Arial" w:eastAsia="Calibri" w:hAnsi="Arial" w:cs="Arial"/>
          <w:b/>
        </w:rPr>
        <w:t>”.</w:t>
      </w:r>
    </w:p>
    <w:p w14:paraId="637A1E7C" w14:textId="77777777" w:rsidR="00175205" w:rsidRPr="00F63BA4" w:rsidRDefault="00175205" w:rsidP="009A053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3543"/>
        <w:gridCol w:w="1134"/>
      </w:tblGrid>
      <w:tr w:rsidR="008E4303" w:rsidRPr="00F63BA4" w14:paraId="12935A78" w14:textId="77777777" w:rsidTr="006F49A2">
        <w:trPr>
          <w:trHeight w:val="4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EF07601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9EBE0F9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9229DC6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Wskazówki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00BB5A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b/>
                <w:sz w:val="20"/>
                <w:szCs w:val="20"/>
              </w:rPr>
              <w:t>Skala</w:t>
            </w:r>
          </w:p>
        </w:tc>
      </w:tr>
      <w:tr w:rsidR="006F49A2" w:rsidRPr="006F49A2" w14:paraId="3ABA7FC0" w14:textId="77777777" w:rsidTr="006F49A2">
        <w:trPr>
          <w:trHeight w:val="1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7DBF" w14:textId="30CCEC1B" w:rsidR="006F49A2" w:rsidRPr="006F49A2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031E" w14:textId="408A888C" w:rsidR="006F49A2" w:rsidRPr="006F49A2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83F8" w14:textId="1DA53A4E" w:rsidR="006F49A2" w:rsidRPr="006F49A2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946A" w14:textId="66BA74D6" w:rsidR="006F49A2" w:rsidRPr="006F49A2" w:rsidRDefault="006F49A2" w:rsidP="006F49A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8E4303" w:rsidRPr="00F63BA4" w14:paraId="40C9E7C6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6172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2091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Zgodność oferty ze szczegółowymi warunkami otwartego konkursu ofert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B1F77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C1F7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tak/nie</w:t>
            </w:r>
          </w:p>
        </w:tc>
      </w:tr>
      <w:tr w:rsidR="008E4303" w:rsidRPr="00F63BA4" w14:paraId="0CBD6259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78CA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9967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Możliwość realizacji zadania publicznego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CADA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ma doświadczenie w realizacji działań polegających na organizacji zajęć sportowych i imprez towarzyszących?</w:t>
            </w:r>
          </w:p>
          <w:p w14:paraId="758EDD24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działania zaproponowane w ofercie są zgodne z założeniami określonymi w części I i IV ogłoszenia o konkursie?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A704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0-10</w:t>
            </w:r>
          </w:p>
        </w:tc>
      </w:tr>
      <w:tr w:rsidR="008E4303" w:rsidRPr="00F63BA4" w14:paraId="3B3A5A7D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2ADFF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89FC48" w14:textId="028023BB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03E8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Jaka jest wartość merytoryczna spodziewanych rezultatów (ich realność) oraz wartość merytoryczna zadania opisanego w ofercie?</w:t>
            </w:r>
          </w:p>
          <w:p w14:paraId="188BC239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zaproponowany sposób promocji zapewni dotarcie informacji nt. zadania publicznego do szerokiego grona odbiorców?</w:t>
            </w:r>
          </w:p>
          <w:p w14:paraId="4BCF2AEB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65AE4C77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Jakie jest dotychczasowe doświadczenie tych osób?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85BED" w14:textId="211B38B4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</w:tr>
    </w:tbl>
    <w:p w14:paraId="599BD4E2" w14:textId="77777777" w:rsidR="006F49A2" w:rsidRDefault="006F49A2"/>
    <w:p w14:paraId="0180AC91" w14:textId="77777777" w:rsidR="006F49A2" w:rsidRDefault="006F49A2"/>
    <w:p w14:paraId="1CD86B90" w14:textId="77777777" w:rsidR="006F49A2" w:rsidRDefault="006F49A2"/>
    <w:p w14:paraId="51612A8B" w14:textId="77777777" w:rsidR="006F49A2" w:rsidRDefault="006F49A2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3543"/>
        <w:gridCol w:w="1134"/>
      </w:tblGrid>
      <w:tr w:rsidR="006F49A2" w:rsidRPr="006F49A2" w14:paraId="71B8920C" w14:textId="77777777" w:rsidTr="002003D2">
        <w:trPr>
          <w:trHeight w:val="1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B0DD" w14:textId="77777777" w:rsidR="006F49A2" w:rsidRPr="006F49A2" w:rsidRDefault="006F49A2" w:rsidP="002003D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F90E" w14:textId="77777777" w:rsidR="006F49A2" w:rsidRPr="006F49A2" w:rsidRDefault="006F49A2" w:rsidP="002003D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68812" w14:textId="77777777" w:rsidR="006F49A2" w:rsidRPr="006F49A2" w:rsidRDefault="006F49A2" w:rsidP="002003D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E94B" w14:textId="77777777" w:rsidR="006F49A2" w:rsidRPr="006F49A2" w:rsidRDefault="006F49A2" w:rsidP="002003D2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</w:rPr>
              <w:t>4</w:t>
            </w:r>
          </w:p>
        </w:tc>
      </w:tr>
      <w:tr w:rsidR="008E4303" w:rsidRPr="00F63BA4" w14:paraId="3C48FEE3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4E8B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1306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kalkulacji kosztów realizacji zadania publicznego, w tym w odniesieniu do zakresu rzeczowego zadania?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8F91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F63BA4">
              <w:rPr>
                <w:rFonts w:ascii="Arial" w:eastAsia="Calibri" w:hAnsi="Arial" w:cs="Arial"/>
                <w:sz w:val="20"/>
                <w:szCs w:val="20"/>
              </w:rPr>
              <w:br/>
              <w:t>Czy budżet projektu pozwala na osiągnięcie zaplanowanego efektu merytorycznego i wysokiej jakości zadania?</w:t>
            </w:r>
          </w:p>
          <w:p w14:paraId="32B384F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E906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0-15</w:t>
            </w:r>
          </w:p>
        </w:tc>
      </w:tr>
      <w:tr w:rsidR="008E4303" w:rsidRPr="00F63BA4" w14:paraId="02975AAD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FD9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D951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B7F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Informacja o tym, w jaki sposób oferent zapewni dostępność osobom ze szczególnymi potrzebami w obszarze architektonicznym, cyfrowym, komunikacyjno-informacyjnym i społecznym rozumianym jako dostępność dla różnorodnych grup odbiorców w szczególności zagrożonych wykluczeniem społecznym.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59C5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0-2</w:t>
            </w:r>
          </w:p>
        </w:tc>
      </w:tr>
      <w:tr w:rsidR="008E4303" w:rsidRPr="00F63BA4" w14:paraId="66C7EA96" w14:textId="77777777" w:rsidTr="006F49A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5121" w14:textId="77777777" w:rsidR="008E4303" w:rsidRPr="00F63BA4" w:rsidRDefault="008E4303" w:rsidP="009A0537">
            <w:pPr>
              <w:numPr>
                <w:ilvl w:val="0"/>
                <w:numId w:val="13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B0DE6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0EFC8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Jak przebiegała dotychczasowa współpraca z oferentem. W szczególności, czy zlecone zadania realizowane były w sposób rzetelny.</w:t>
            </w:r>
          </w:p>
          <w:p w14:paraId="250BC84D" w14:textId="77777777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Czy oferent terminowo rozliczył się z wcześniejszych dotacji i terminowo składał sprawozdania.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FEC6" w14:textId="6E119086" w:rsidR="008E4303" w:rsidRPr="00F63BA4" w:rsidRDefault="008E4303" w:rsidP="009A0537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F63BA4">
              <w:rPr>
                <w:rFonts w:ascii="Arial" w:eastAsia="Calibri" w:hAnsi="Arial" w:cs="Arial"/>
                <w:sz w:val="20"/>
                <w:szCs w:val="20"/>
              </w:rPr>
              <w:t>0-</w:t>
            </w: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</w:tbl>
    <w:p w14:paraId="22A65477" w14:textId="62030BCE" w:rsidR="00600172" w:rsidRDefault="00600172" w:rsidP="009A0537">
      <w:pPr>
        <w:spacing w:after="0" w:line="276" w:lineRule="auto"/>
        <w:rPr>
          <w:rFonts w:ascii="Arial" w:hAnsi="Arial" w:cs="Arial"/>
        </w:rPr>
      </w:pPr>
    </w:p>
    <w:bookmarkEnd w:id="10"/>
    <w:p w14:paraId="23719D82" w14:textId="77777777" w:rsidR="003513B1" w:rsidRDefault="003513B1" w:rsidP="009A0537">
      <w:pPr>
        <w:spacing w:after="0" w:line="276" w:lineRule="auto"/>
        <w:rPr>
          <w:rFonts w:ascii="Arial" w:hAnsi="Arial" w:cs="Arial"/>
        </w:rPr>
        <w:sectPr w:rsidR="003513B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81672" w14:textId="36B19323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lastRenderedPageBreak/>
        <w:t>Załącznik nr 2</w:t>
      </w:r>
    </w:p>
    <w:p w14:paraId="73F1DA5E" w14:textId="6E17CF41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do zarządzenia nr 0050/</w:t>
      </w:r>
      <w:r w:rsidR="009D3920">
        <w:rPr>
          <w:rFonts w:ascii="Arial" w:hAnsi="Arial" w:cs="Arial"/>
        </w:rPr>
        <w:t>190</w:t>
      </w:r>
      <w:r w:rsidRPr="00DB31AD">
        <w:rPr>
          <w:rFonts w:ascii="Arial" w:hAnsi="Arial" w:cs="Arial"/>
        </w:rPr>
        <w:t>/2023</w:t>
      </w:r>
    </w:p>
    <w:p w14:paraId="205348E1" w14:textId="77777777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Prezydenta Miasta Rzeszowa</w:t>
      </w:r>
    </w:p>
    <w:p w14:paraId="361F959D" w14:textId="4C0C438A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z dnia </w:t>
      </w:r>
      <w:r w:rsidR="009D3920">
        <w:rPr>
          <w:rFonts w:ascii="Arial" w:hAnsi="Arial" w:cs="Arial"/>
        </w:rPr>
        <w:t>28 kwietnia</w:t>
      </w:r>
      <w:r w:rsidRPr="00DB31AD">
        <w:rPr>
          <w:rFonts w:ascii="Arial" w:hAnsi="Arial" w:cs="Arial"/>
        </w:rPr>
        <w:t xml:space="preserve"> 2023 r.</w:t>
      </w:r>
    </w:p>
    <w:p w14:paraId="74BB7283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OGŁOSZENIE</w:t>
      </w:r>
    </w:p>
    <w:p w14:paraId="63AD1A3C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PREZYDENT MIASTA RZESZOWA</w:t>
      </w:r>
    </w:p>
    <w:p w14:paraId="02D46B48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1FC6DC3" w14:textId="6A4C2619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  <w:r w:rsidRPr="00DB31AD">
        <w:rPr>
          <w:rFonts w:ascii="Arial" w:hAnsi="Arial" w:cs="Arial"/>
        </w:rPr>
        <w:t>ogłasza nabór kandydatów na przedstawicieli organizacji pozarządowych oraz podmiotów, o których mowa w art. 3 ust. 3 ustawy o działalności pożytku publicznego i o wolontariacie w Komisji konkursowej opiniującej oferty na realizację zadania publicznego w 2023 roku pn.: „</w:t>
      </w:r>
      <w:r w:rsidR="00912CD8" w:rsidRPr="00912CD8">
        <w:rPr>
          <w:rFonts w:ascii="Arial" w:hAnsi="Arial" w:cs="Arial"/>
        </w:rPr>
        <w:t>Prowadzenie profilaktycznej działalności informacyjnej i edukacyjnej w zakresie rozwiązywania problemów alkoholowych w tym na rzecz osób uzależnionych i współuzależnionych</w:t>
      </w:r>
      <w:r w:rsidRPr="00DB31AD">
        <w:rPr>
          <w:rFonts w:ascii="Arial" w:hAnsi="Arial" w:cs="Arial"/>
        </w:rPr>
        <w:t>”.</w:t>
      </w:r>
    </w:p>
    <w:p w14:paraId="081C84C4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77777777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wolontariacie, prowadzących działalność na terenie miasta Rzeszowa oraz osoby wskazane przez te organizacje (niebędące ich członkami).</w:t>
      </w:r>
    </w:p>
    <w:p w14:paraId="4AB136BF" w14:textId="77777777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7777777" w:rsidR="00600172" w:rsidRPr="00DB31AD" w:rsidRDefault="00600172" w:rsidP="009A0537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pozostają wobec wnioskodawców biorących udział w konkursie w takim stosunku prawnym lub faktycznym, który mógłby budzić uzasadnione wątpliwości, co do ich bezstronności;</w:t>
      </w:r>
    </w:p>
    <w:p w14:paraId="0A3EB2D9" w14:textId="353C633C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DB31AD" w:rsidRDefault="00600172" w:rsidP="009A0537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DB31AD" w:rsidRDefault="00600172" w:rsidP="009A0537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DB31AD" w:rsidRDefault="00600172" w:rsidP="009A0537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DB31AD" w:rsidRDefault="00600172" w:rsidP="009A0537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DB31AD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DB31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A9D119" w14:textId="13D92988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>których mowa w art. 3 ust. 3 ustawy o działalności pożytku publicznego i o wolontariacie w Komisji konkursowej opiniującej oferty na realizację zadania publicznego w 2023 roku pn.: „</w:t>
      </w:r>
      <w:r w:rsidR="00912CD8" w:rsidRPr="00912CD8">
        <w:rPr>
          <w:rFonts w:ascii="Arial" w:eastAsia="Times New Roman" w:hAnsi="Arial" w:cs="Arial"/>
          <w:bCs/>
          <w:lang w:eastAsia="pl-PL"/>
        </w:rPr>
        <w:t>Prowadzenie profilaktycznej działalności informacyjnej i</w:t>
      </w:r>
      <w:r w:rsidR="00912CD8">
        <w:rPr>
          <w:rFonts w:ascii="Arial" w:eastAsia="Times New Roman" w:hAnsi="Arial" w:cs="Arial"/>
          <w:bCs/>
          <w:lang w:eastAsia="pl-PL"/>
        </w:rPr>
        <w:t> </w:t>
      </w:r>
      <w:r w:rsidR="00912CD8" w:rsidRPr="00912CD8">
        <w:rPr>
          <w:rFonts w:ascii="Arial" w:eastAsia="Times New Roman" w:hAnsi="Arial" w:cs="Arial"/>
          <w:bCs/>
          <w:lang w:eastAsia="pl-PL"/>
        </w:rPr>
        <w:t>edukacyjnej w zakresie rozwiązywania problemów alkoholowych w tym na rzecz osób uzależnionych i</w:t>
      </w:r>
      <w:r w:rsidR="00912CD8">
        <w:rPr>
          <w:rFonts w:ascii="Arial" w:eastAsia="Times New Roman" w:hAnsi="Arial" w:cs="Arial"/>
          <w:bCs/>
          <w:lang w:eastAsia="pl-PL"/>
        </w:rPr>
        <w:t> </w:t>
      </w:r>
      <w:r w:rsidR="00912CD8" w:rsidRPr="00912CD8">
        <w:rPr>
          <w:rFonts w:ascii="Arial" w:eastAsia="Times New Roman" w:hAnsi="Arial" w:cs="Arial"/>
          <w:bCs/>
          <w:lang w:eastAsia="pl-PL"/>
        </w:rPr>
        <w:t>współuzależnionych</w:t>
      </w:r>
      <w:r w:rsidRPr="00DB31AD">
        <w:rPr>
          <w:rFonts w:ascii="Arial" w:eastAsia="Times New Roman" w:hAnsi="Arial" w:cs="Arial"/>
          <w:bCs/>
          <w:lang w:eastAsia="pl-PL"/>
        </w:rPr>
        <w:t>”.</w:t>
      </w:r>
    </w:p>
    <w:p w14:paraId="62C79F2C" w14:textId="77777777" w:rsidR="00600172" w:rsidRPr="00DB31AD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1D555DFE" w14:textId="77777777" w:rsidR="00912CD8" w:rsidRDefault="00600172" w:rsidP="009A0537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64215453" w14:textId="2663EEA8" w:rsidR="00600172" w:rsidRDefault="00912CD8" w:rsidP="009A0537">
      <w:pPr>
        <w:spacing w:after="0" w:line="276" w:lineRule="auto"/>
        <w:jc w:val="center"/>
        <w:rPr>
          <w:rFonts w:ascii="Arial" w:eastAsia="Times New Roman" w:hAnsi="Arial" w:cs="Arial"/>
          <w:b/>
        </w:rPr>
      </w:pPr>
      <w:r w:rsidRPr="00912CD8">
        <w:rPr>
          <w:rFonts w:ascii="Arial" w:eastAsia="Times New Roman" w:hAnsi="Arial" w:cs="Arial"/>
          <w:b/>
        </w:rPr>
        <w:t>Prowadzenie profilaktycznej działalności informacyjnej i edukacyjnej w zakresie rozwiązywania problemów alkoholowych w tym na rzecz osób uzależnionych i</w:t>
      </w:r>
      <w:r>
        <w:rPr>
          <w:rFonts w:ascii="Arial" w:eastAsia="Times New Roman" w:hAnsi="Arial" w:cs="Arial"/>
          <w:b/>
        </w:rPr>
        <w:t> </w:t>
      </w:r>
      <w:r w:rsidRPr="00912CD8">
        <w:rPr>
          <w:rFonts w:ascii="Arial" w:eastAsia="Times New Roman" w:hAnsi="Arial" w:cs="Arial"/>
          <w:b/>
        </w:rPr>
        <w:t>współuzależnionych</w:t>
      </w:r>
    </w:p>
    <w:p w14:paraId="41C75FE3" w14:textId="77777777" w:rsidR="00912CD8" w:rsidRPr="00DB31AD" w:rsidRDefault="00912CD8" w:rsidP="009A0537">
      <w:pPr>
        <w:spacing w:after="0" w:line="276" w:lineRule="auto"/>
        <w:rPr>
          <w:rFonts w:ascii="Arial" w:hAnsi="Arial" w:cs="Arial"/>
        </w:rPr>
      </w:pPr>
    </w:p>
    <w:p w14:paraId="6DACCD8A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9A0537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9A0537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9A0537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  <w:lang w:val="de-DE"/>
        </w:rPr>
        <w:t>Adres email: ………………………………………………………………………………</w:t>
      </w:r>
    </w:p>
    <w:p w14:paraId="1BDB9FB8" w14:textId="1ACC0773" w:rsidR="00600172" w:rsidRPr="00DB31AD" w:rsidRDefault="00600172" w:rsidP="009A0537">
      <w:pPr>
        <w:pStyle w:val="Akapitzlist"/>
        <w:numPr>
          <w:ilvl w:val="0"/>
          <w:numId w:val="19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kandydata/kę: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DB31AD">
        <w:rPr>
          <w:rFonts w:ascii="Arial" w:eastAsia="Times New Roman" w:hAnsi="Arial" w:cs="Arial"/>
          <w:b/>
          <w:lang w:eastAsia="pl-PL"/>
        </w:rPr>
        <w:t>w ramach</w:t>
      </w:r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E549A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3513B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EC1597" w14:textId="32E8CB3F" w:rsidR="009E549A" w:rsidRPr="009E549A" w:rsidRDefault="00A47E3F" w:rsidP="009A0537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2023 roku pn.: „</w:t>
            </w:r>
            <w:r w:rsidR="00912CD8" w:rsidRPr="00912C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Prowadzenie profilaktycznej działalności informacyjnej i edukacyjnej w zakresie rozwiązywania problemów alkoholowych w tym na rzecz osób uzależnionych i współuzależnionych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”.</w:t>
            </w:r>
          </w:p>
          <w:p w14:paraId="56FEED6C" w14:textId="458682A6" w:rsidR="009E549A" w:rsidRPr="009E549A" w:rsidRDefault="009E549A" w:rsidP="009A0537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CE725AC" w14:textId="77777777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9A0537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E549A" w:rsidRDefault="00A47E3F" w:rsidP="009A0537">
            <w:pPr>
              <w:numPr>
                <w:ilvl w:val="3"/>
                <w:numId w:val="21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4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9A0537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9A0537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9A0537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9A0537">
            <w:pPr>
              <w:numPr>
                <w:ilvl w:val="2"/>
                <w:numId w:val="22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9A0537">
            <w:pPr>
              <w:pStyle w:val="Akapitzlist"/>
              <w:numPr>
                <w:ilvl w:val="0"/>
                <w:numId w:val="23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9A0537">
            <w:pPr>
              <w:numPr>
                <w:ilvl w:val="1"/>
                <w:numId w:val="22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9A053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DB31AD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3B23" w14:textId="77777777" w:rsidR="00AD1836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AD1836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4D0408" w:rsidRDefault="009D3920">
    <w:pPr>
      <w:pStyle w:val="Stopka"/>
      <w:jc w:val="right"/>
    </w:pPr>
  </w:p>
  <w:p w14:paraId="3207D30D" w14:textId="77777777" w:rsidR="004D0408" w:rsidRDefault="009D39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477" w14:textId="77777777" w:rsidR="00AD1836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AD1836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C9875B0" w:rsidRDefault="009D3920" w:rsidP="001F2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B77DC5"/>
    <w:multiLevelType w:val="hybridMultilevel"/>
    <w:tmpl w:val="8912E500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2A4BA7"/>
    <w:multiLevelType w:val="hybridMultilevel"/>
    <w:tmpl w:val="D44AAD50"/>
    <w:lvl w:ilvl="0" w:tplc="7E309F0C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74F0867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7E309F0C">
      <w:start w:val="1"/>
      <w:numFmt w:val="decimal"/>
      <w:lvlText w:val="%3)"/>
      <w:lvlJc w:val="left"/>
      <w:pPr>
        <w:ind w:left="2727" w:hanging="180"/>
      </w:pPr>
      <w:rPr>
        <w:rFonts w:cs="Times New Roman" w:hint="default"/>
        <w:i w:val="0"/>
        <w:sz w:val="24"/>
        <w:szCs w:val="28"/>
        <w:vertAlign w:val="baseline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2E5135"/>
    <w:multiLevelType w:val="hybridMultilevel"/>
    <w:tmpl w:val="6CEAAA4A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BE0DA5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A7721D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3D3E89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8625ED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C6FA4"/>
    <w:multiLevelType w:val="hybridMultilevel"/>
    <w:tmpl w:val="5E4034C6"/>
    <w:lvl w:ilvl="0" w:tplc="23F841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D9341C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BD2F1A"/>
    <w:multiLevelType w:val="hybridMultilevel"/>
    <w:tmpl w:val="9BEC3AF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F0ED3"/>
    <w:multiLevelType w:val="hybridMultilevel"/>
    <w:tmpl w:val="D938D91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27DAF"/>
    <w:multiLevelType w:val="hybridMultilevel"/>
    <w:tmpl w:val="34806C62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FF5A9C"/>
    <w:multiLevelType w:val="hybridMultilevel"/>
    <w:tmpl w:val="FF7CF174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>
      <w:start w:val="1"/>
      <w:numFmt w:val="decimal"/>
      <w:lvlText w:val="%2)"/>
      <w:lvlJc w:val="left"/>
      <w:pPr>
        <w:ind w:left="1647" w:hanging="360"/>
      </w:pPr>
      <w:rPr>
        <w:rFonts w:hint="default"/>
        <w:b w:val="0"/>
        <w:i w:val="0"/>
        <w:sz w:val="22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A6A38C6"/>
    <w:multiLevelType w:val="hybridMultilevel"/>
    <w:tmpl w:val="7C0EACB4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8710F1"/>
    <w:multiLevelType w:val="hybridMultilevel"/>
    <w:tmpl w:val="42D2C1AA"/>
    <w:lvl w:ilvl="0" w:tplc="82545C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5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0566CDD"/>
    <w:multiLevelType w:val="hybridMultilevel"/>
    <w:tmpl w:val="767E1A4E"/>
    <w:lvl w:ilvl="0" w:tplc="782A716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4E0453"/>
    <w:multiLevelType w:val="hybridMultilevel"/>
    <w:tmpl w:val="358224D4"/>
    <w:lvl w:ilvl="0" w:tplc="454E3C42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A57A6"/>
    <w:multiLevelType w:val="hybridMultilevel"/>
    <w:tmpl w:val="89585A0E"/>
    <w:lvl w:ilvl="0" w:tplc="23F841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01E65"/>
    <w:multiLevelType w:val="hybridMultilevel"/>
    <w:tmpl w:val="71DC8D2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0"/>
  </w:num>
  <w:num w:numId="2" w16cid:durableId="984164167">
    <w:abstractNumId w:val="11"/>
  </w:num>
  <w:num w:numId="3" w16cid:durableId="358356281">
    <w:abstractNumId w:val="23"/>
  </w:num>
  <w:num w:numId="4" w16cid:durableId="646476885">
    <w:abstractNumId w:val="5"/>
  </w:num>
  <w:num w:numId="5" w16cid:durableId="807406145">
    <w:abstractNumId w:val="31"/>
  </w:num>
  <w:num w:numId="6" w16cid:durableId="501162427">
    <w:abstractNumId w:val="36"/>
  </w:num>
  <w:num w:numId="7" w16cid:durableId="826239681">
    <w:abstractNumId w:val="15"/>
  </w:num>
  <w:num w:numId="8" w16cid:durableId="1289581248">
    <w:abstractNumId w:val="20"/>
  </w:num>
  <w:num w:numId="9" w16cid:durableId="1559055037">
    <w:abstractNumId w:val="33"/>
  </w:num>
  <w:num w:numId="10" w16cid:durableId="1286229586">
    <w:abstractNumId w:val="8"/>
  </w:num>
  <w:num w:numId="11" w16cid:durableId="1278872064">
    <w:abstractNumId w:val="7"/>
  </w:num>
  <w:num w:numId="12" w16cid:durableId="10567042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3584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194320">
    <w:abstractNumId w:val="21"/>
  </w:num>
  <w:num w:numId="15" w16cid:durableId="560749613">
    <w:abstractNumId w:val="19"/>
  </w:num>
  <w:num w:numId="16" w16cid:durableId="972714236">
    <w:abstractNumId w:val="29"/>
  </w:num>
  <w:num w:numId="17" w16cid:durableId="951744878">
    <w:abstractNumId w:val="3"/>
  </w:num>
  <w:num w:numId="18" w16cid:durableId="1412779449">
    <w:abstractNumId w:val="32"/>
  </w:num>
  <w:num w:numId="19" w16cid:durableId="1092505650">
    <w:abstractNumId w:val="2"/>
  </w:num>
  <w:num w:numId="20" w16cid:durableId="405346648">
    <w:abstractNumId w:val="39"/>
  </w:num>
  <w:num w:numId="21" w16cid:durableId="545607960">
    <w:abstractNumId w:val="6"/>
  </w:num>
  <w:num w:numId="22" w16cid:durableId="1271083472">
    <w:abstractNumId w:val="14"/>
  </w:num>
  <w:num w:numId="23" w16cid:durableId="999697966">
    <w:abstractNumId w:val="34"/>
  </w:num>
  <w:num w:numId="24" w16cid:durableId="1503471271">
    <w:abstractNumId w:val="41"/>
  </w:num>
  <w:num w:numId="25" w16cid:durableId="773209960">
    <w:abstractNumId w:val="0"/>
  </w:num>
  <w:num w:numId="26" w16cid:durableId="1005284287">
    <w:abstractNumId w:val="27"/>
  </w:num>
  <w:num w:numId="27" w16cid:durableId="1451826135">
    <w:abstractNumId w:val="26"/>
  </w:num>
  <w:num w:numId="28" w16cid:durableId="1625230156">
    <w:abstractNumId w:val="1"/>
  </w:num>
  <w:num w:numId="29" w16cid:durableId="817957808">
    <w:abstractNumId w:val="35"/>
  </w:num>
  <w:num w:numId="30" w16cid:durableId="1294360116">
    <w:abstractNumId w:val="24"/>
  </w:num>
  <w:num w:numId="31" w16cid:durableId="1398701774">
    <w:abstractNumId w:val="18"/>
  </w:num>
  <w:num w:numId="32" w16cid:durableId="123236538">
    <w:abstractNumId w:val="17"/>
  </w:num>
  <w:num w:numId="33" w16cid:durableId="945386741">
    <w:abstractNumId w:val="16"/>
  </w:num>
  <w:num w:numId="34" w16cid:durableId="860046918">
    <w:abstractNumId w:val="38"/>
  </w:num>
  <w:num w:numId="35" w16cid:durableId="1709407394">
    <w:abstractNumId w:val="12"/>
  </w:num>
  <w:num w:numId="36" w16cid:durableId="2130003909">
    <w:abstractNumId w:val="9"/>
  </w:num>
  <w:num w:numId="37" w16cid:durableId="174078513">
    <w:abstractNumId w:val="13"/>
  </w:num>
  <w:num w:numId="38" w16cid:durableId="1698969121">
    <w:abstractNumId w:val="25"/>
  </w:num>
  <w:num w:numId="39" w16cid:durableId="2017077666">
    <w:abstractNumId w:val="30"/>
  </w:num>
  <w:num w:numId="40" w16cid:durableId="1773470203">
    <w:abstractNumId w:val="4"/>
  </w:num>
  <w:num w:numId="41" w16cid:durableId="1379938966">
    <w:abstractNumId w:val="28"/>
  </w:num>
  <w:num w:numId="42" w16cid:durableId="1708288713">
    <w:abstractNumId w:val="40"/>
  </w:num>
  <w:num w:numId="43" w16cid:durableId="1831940975">
    <w:abstractNumId w:val="22"/>
  </w:num>
  <w:num w:numId="44" w16cid:durableId="810753156">
    <w:abstractNumId w:val="4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5792"/>
    <w:rsid w:val="00020AAB"/>
    <w:rsid w:val="000221D0"/>
    <w:rsid w:val="00063483"/>
    <w:rsid w:val="00070579"/>
    <w:rsid w:val="000A1B38"/>
    <w:rsid w:val="000B1752"/>
    <w:rsid w:val="000C0A80"/>
    <w:rsid w:val="000E3B03"/>
    <w:rsid w:val="00101921"/>
    <w:rsid w:val="00115CBC"/>
    <w:rsid w:val="001624A9"/>
    <w:rsid w:val="001641D8"/>
    <w:rsid w:val="00174C02"/>
    <w:rsid w:val="00175205"/>
    <w:rsid w:val="001D3AC0"/>
    <w:rsid w:val="001E2420"/>
    <w:rsid w:val="001E3D81"/>
    <w:rsid w:val="001E5E48"/>
    <w:rsid w:val="001F0C2B"/>
    <w:rsid w:val="00204CE5"/>
    <w:rsid w:val="00216AD8"/>
    <w:rsid w:val="00220413"/>
    <w:rsid w:val="00244742"/>
    <w:rsid w:val="002478B5"/>
    <w:rsid w:val="00251F8A"/>
    <w:rsid w:val="0028580B"/>
    <w:rsid w:val="002B65E0"/>
    <w:rsid w:val="003513B1"/>
    <w:rsid w:val="00361470"/>
    <w:rsid w:val="00402846"/>
    <w:rsid w:val="004245B9"/>
    <w:rsid w:val="00426BA8"/>
    <w:rsid w:val="004331C8"/>
    <w:rsid w:val="004332C7"/>
    <w:rsid w:val="00441DA7"/>
    <w:rsid w:val="00483037"/>
    <w:rsid w:val="004D233A"/>
    <w:rsid w:val="004D694F"/>
    <w:rsid w:val="004E135E"/>
    <w:rsid w:val="004E15E2"/>
    <w:rsid w:val="00512E3E"/>
    <w:rsid w:val="005221F3"/>
    <w:rsid w:val="005329D6"/>
    <w:rsid w:val="00547E2C"/>
    <w:rsid w:val="00553186"/>
    <w:rsid w:val="00554BF9"/>
    <w:rsid w:val="00571795"/>
    <w:rsid w:val="005759D5"/>
    <w:rsid w:val="005767D3"/>
    <w:rsid w:val="00576AC7"/>
    <w:rsid w:val="0059678B"/>
    <w:rsid w:val="005B1F05"/>
    <w:rsid w:val="005B3D57"/>
    <w:rsid w:val="005D23BB"/>
    <w:rsid w:val="005F0E4A"/>
    <w:rsid w:val="00600172"/>
    <w:rsid w:val="006122EB"/>
    <w:rsid w:val="00616C4B"/>
    <w:rsid w:val="00620ED3"/>
    <w:rsid w:val="006467F1"/>
    <w:rsid w:val="0064696D"/>
    <w:rsid w:val="00650225"/>
    <w:rsid w:val="006B260E"/>
    <w:rsid w:val="006B2794"/>
    <w:rsid w:val="006B4659"/>
    <w:rsid w:val="006D14D1"/>
    <w:rsid w:val="006D4468"/>
    <w:rsid w:val="006E6103"/>
    <w:rsid w:val="006F49A2"/>
    <w:rsid w:val="00723459"/>
    <w:rsid w:val="00744F45"/>
    <w:rsid w:val="007560C9"/>
    <w:rsid w:val="00771DFD"/>
    <w:rsid w:val="00793FD6"/>
    <w:rsid w:val="007B1FA6"/>
    <w:rsid w:val="007B46C4"/>
    <w:rsid w:val="007C2983"/>
    <w:rsid w:val="007C3F20"/>
    <w:rsid w:val="007E20F2"/>
    <w:rsid w:val="007F0F70"/>
    <w:rsid w:val="0082267D"/>
    <w:rsid w:val="00830F68"/>
    <w:rsid w:val="00887B34"/>
    <w:rsid w:val="00892F31"/>
    <w:rsid w:val="008D7891"/>
    <w:rsid w:val="008E19EB"/>
    <w:rsid w:val="008E4303"/>
    <w:rsid w:val="00912CD8"/>
    <w:rsid w:val="00923468"/>
    <w:rsid w:val="009266C9"/>
    <w:rsid w:val="00937F26"/>
    <w:rsid w:val="009A0537"/>
    <w:rsid w:val="009D3920"/>
    <w:rsid w:val="009E549A"/>
    <w:rsid w:val="009F2515"/>
    <w:rsid w:val="00A146D2"/>
    <w:rsid w:val="00A47E3F"/>
    <w:rsid w:val="00AA1EE9"/>
    <w:rsid w:val="00AB779B"/>
    <w:rsid w:val="00AD17E1"/>
    <w:rsid w:val="00AD1836"/>
    <w:rsid w:val="00AE392C"/>
    <w:rsid w:val="00B03DE0"/>
    <w:rsid w:val="00B11071"/>
    <w:rsid w:val="00B707AD"/>
    <w:rsid w:val="00B96DAF"/>
    <w:rsid w:val="00BE1579"/>
    <w:rsid w:val="00C31345"/>
    <w:rsid w:val="00C40230"/>
    <w:rsid w:val="00C5497C"/>
    <w:rsid w:val="00CC5E07"/>
    <w:rsid w:val="00CC73CC"/>
    <w:rsid w:val="00CD1C45"/>
    <w:rsid w:val="00CE0571"/>
    <w:rsid w:val="00CE637F"/>
    <w:rsid w:val="00CF1297"/>
    <w:rsid w:val="00D3496B"/>
    <w:rsid w:val="00D52C30"/>
    <w:rsid w:val="00D6733B"/>
    <w:rsid w:val="00D907CB"/>
    <w:rsid w:val="00DA708F"/>
    <w:rsid w:val="00DB31AD"/>
    <w:rsid w:val="00DC3B7C"/>
    <w:rsid w:val="00DE457F"/>
    <w:rsid w:val="00E11C39"/>
    <w:rsid w:val="00E45759"/>
    <w:rsid w:val="00E83170"/>
    <w:rsid w:val="00EE085B"/>
    <w:rsid w:val="00EE1AEE"/>
    <w:rsid w:val="00F3088D"/>
    <w:rsid w:val="00F32257"/>
    <w:rsid w:val="00F33323"/>
    <w:rsid w:val="00F63BA4"/>
    <w:rsid w:val="00F6601A"/>
    <w:rsid w:val="00F76D3C"/>
    <w:rsid w:val="00F968C1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cpu.gov.pl/wspolpraca-z-samorzadami/rekomendacje-i-wytyczne-do-realizacji-gminnych-programow-profilaktyki-i-rozwiazywania-problemow-alkoholowych-oraz-przeciwdzialania-narkoman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hyperlink" Target="mailto:iod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6954</Words>
  <Characters>41724</Characters>
  <Application>Microsoft Office Word</Application>
  <DocSecurity>0</DocSecurity>
  <Lines>347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Magnowski Maciej</cp:lastModifiedBy>
  <cp:revision>2</cp:revision>
  <cp:lastPrinted>2023-04-28T11:16:00Z</cp:lastPrinted>
  <dcterms:created xsi:type="dcterms:W3CDTF">2023-05-15T08:39:00Z</dcterms:created>
  <dcterms:modified xsi:type="dcterms:W3CDTF">2023-05-15T08:39:00Z</dcterms:modified>
</cp:coreProperties>
</file>